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41" w:rsidRDefault="00996741" w:rsidP="00996741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9D7D78">
        <w:rPr>
          <w:rFonts w:ascii="Tahoma" w:eastAsia="MS Mincho" w:hAnsi="Tahoma" w:cs="Tahoma"/>
          <w:b/>
          <w:bCs/>
          <w:color w:val="0070C0"/>
          <w:sz w:val="20"/>
          <w:szCs w:val="20"/>
        </w:rPr>
        <w:t>Attendees: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Deb Blimkie,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Bernie Simpson,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David </w:t>
      </w:r>
      <w:proofErr w:type="spellStart"/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Farough</w:t>
      </w:r>
      <w:proofErr w:type="spellEnd"/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James Dicks,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Tom Abernethy, 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Martin </w:t>
      </w:r>
      <w:proofErr w:type="spellStart"/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Bourgon</w:t>
      </w:r>
      <w:proofErr w:type="spellEnd"/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Keith Blimkie and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Heather Scott</w:t>
      </w:r>
    </w:p>
    <w:p w:rsidR="00996741" w:rsidRDefault="00996741" w:rsidP="00996741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4454BA">
        <w:rPr>
          <w:rFonts w:ascii="Tahoma" w:eastAsia="MS Mincho" w:hAnsi="Tahoma" w:cs="Tahoma"/>
          <w:b/>
          <w:bCs/>
          <w:color w:val="0070C0"/>
          <w:sz w:val="20"/>
          <w:szCs w:val="20"/>
        </w:rPr>
        <w:t>Regrets: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Theresa Arsenault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,</w:t>
      </w:r>
      <w:r w:rsidRPr="00012A02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Allan Braun, 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Malcolm McKinley,</w:t>
      </w:r>
      <w:r w:rsidRPr="00012A02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Alex MacPherson</w:t>
      </w:r>
      <w:r w:rsidRPr="00012A02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and </w:t>
      </w:r>
      <w:r w:rsidRPr="004F4D6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Jeff Boucher</w:t>
      </w:r>
    </w:p>
    <w:p w:rsidR="00996741" w:rsidRDefault="00996741" w:rsidP="007531AF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012A02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Guest: </w:t>
      </w:r>
      <w:r w:rsidRPr="00012A02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Al</w:t>
      </w:r>
      <w:r w:rsidR="00893559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lan McLarty</w:t>
      </w:r>
    </w:p>
    <w:p w:rsidR="007531AF" w:rsidRDefault="007531AF" w:rsidP="007531AF">
      <w:pPr>
        <w:keepNext/>
        <w:tabs>
          <w:tab w:val="left" w:pos="450"/>
        </w:tabs>
        <w:spacing w:after="0" w:line="240" w:lineRule="auto"/>
        <w:ind w:left="540" w:hanging="540"/>
        <w:outlineLvl w:val="0"/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5245"/>
        <w:gridCol w:w="2409"/>
      </w:tblGrid>
      <w:tr w:rsidR="00996741" w:rsidTr="00137926">
        <w:trPr>
          <w:tblHeader/>
        </w:trPr>
        <w:tc>
          <w:tcPr>
            <w:tcW w:w="2660" w:type="dxa"/>
            <w:shd w:val="clear" w:color="auto" w:fill="FFFF00"/>
          </w:tcPr>
          <w:p w:rsidR="00996741" w:rsidRPr="00996741" w:rsidRDefault="00996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741">
              <w:rPr>
                <w:rFonts w:ascii="Arial" w:hAnsi="Arial" w:cs="Arial"/>
                <w:b/>
                <w:sz w:val="24"/>
                <w:szCs w:val="24"/>
              </w:rPr>
              <w:t>Agenda Items</w:t>
            </w:r>
          </w:p>
          <w:p w:rsidR="00996741" w:rsidRPr="00996741" w:rsidRDefault="009967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00"/>
          </w:tcPr>
          <w:p w:rsidR="00996741" w:rsidRPr="00996741" w:rsidRDefault="00996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741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2409" w:type="dxa"/>
            <w:shd w:val="clear" w:color="auto" w:fill="FFFF00"/>
          </w:tcPr>
          <w:p w:rsidR="00996741" w:rsidRPr="00996741" w:rsidRDefault="009967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741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996741" w:rsidTr="00137926">
        <w:tc>
          <w:tcPr>
            <w:tcW w:w="2660" w:type="dxa"/>
          </w:tcPr>
          <w:p w:rsidR="00996741" w:rsidRPr="00996741" w:rsidRDefault="0099674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96741">
              <w:rPr>
                <w:rFonts w:ascii="Arial" w:hAnsi="Arial" w:cs="Arial"/>
                <w:sz w:val="24"/>
                <w:szCs w:val="24"/>
              </w:rPr>
              <w:t>Welcome All – Invitation to add Agenda items</w:t>
            </w:r>
          </w:p>
        </w:tc>
        <w:tc>
          <w:tcPr>
            <w:tcW w:w="5245" w:type="dxa"/>
          </w:tcPr>
          <w:p w:rsidR="00996741" w:rsidRDefault="009056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 welcomed members and opened the meeting at 17:43</w:t>
            </w:r>
          </w:p>
          <w:p w:rsidR="00905682" w:rsidRPr="00905682" w:rsidRDefault="00905682" w:rsidP="009056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5682">
              <w:rPr>
                <w:rFonts w:ascii="Arial" w:hAnsi="Arial" w:cs="Arial"/>
                <w:b/>
                <w:sz w:val="24"/>
                <w:szCs w:val="24"/>
              </w:rPr>
              <w:t>Items to add to agenda:</w:t>
            </w:r>
          </w:p>
          <w:p w:rsidR="00905682" w:rsidRPr="00905682" w:rsidRDefault="00905682" w:rsidP="00905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682">
              <w:rPr>
                <w:rFonts w:ascii="Arial" w:hAnsi="Arial" w:cs="Arial"/>
                <w:sz w:val="24"/>
                <w:szCs w:val="24"/>
              </w:rPr>
              <w:t>Branding of our NCD name and logo/icon (Tom/All).</w:t>
            </w:r>
          </w:p>
          <w:p w:rsidR="00905682" w:rsidRPr="00905682" w:rsidRDefault="00905682" w:rsidP="00905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682">
              <w:rPr>
                <w:rFonts w:ascii="Arial" w:hAnsi="Arial" w:cs="Arial"/>
                <w:sz w:val="24"/>
                <w:szCs w:val="24"/>
              </w:rPr>
              <w:t>Safety – recreate a Safety Officer at each program/ski hill (Keith)</w:t>
            </w:r>
          </w:p>
          <w:p w:rsidR="00905682" w:rsidRPr="00905682" w:rsidRDefault="00905682" w:rsidP="00905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682">
              <w:rPr>
                <w:rFonts w:ascii="Arial" w:hAnsi="Arial" w:cs="Arial"/>
                <w:sz w:val="24"/>
                <w:szCs w:val="24"/>
              </w:rPr>
              <w:t>Incident Reports – process at NCD, what we do, how we record them.</w:t>
            </w:r>
          </w:p>
          <w:p w:rsidR="00905682" w:rsidRPr="00905682" w:rsidRDefault="00905682" w:rsidP="00905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682">
              <w:rPr>
                <w:rFonts w:ascii="Arial" w:hAnsi="Arial" w:cs="Arial"/>
                <w:sz w:val="24"/>
                <w:szCs w:val="24"/>
              </w:rPr>
              <w:t>Process to promote visibility and awareness of our athletes on the ski hill.</w:t>
            </w:r>
          </w:p>
          <w:p w:rsidR="00905682" w:rsidRPr="00905682" w:rsidRDefault="00905682" w:rsidP="009056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682">
              <w:rPr>
                <w:rFonts w:ascii="Arial" w:hAnsi="Arial" w:cs="Arial"/>
                <w:sz w:val="24"/>
                <w:szCs w:val="24"/>
              </w:rPr>
              <w:t>Website hacked (Bernie, Tom, All).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99674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96741">
              <w:rPr>
                <w:rFonts w:ascii="Arial" w:hAnsi="Arial" w:cs="Arial"/>
                <w:sz w:val="24"/>
                <w:szCs w:val="24"/>
              </w:rPr>
              <w:t>Approve minutes from meeting of JAN 19, 2017</w:t>
            </w:r>
          </w:p>
        </w:tc>
        <w:tc>
          <w:tcPr>
            <w:tcW w:w="5245" w:type="dxa"/>
          </w:tcPr>
          <w:p w:rsidR="00996741" w:rsidRDefault="00DB659B">
            <w:pPr>
              <w:rPr>
                <w:rFonts w:ascii="Arial" w:hAnsi="Arial" w:cs="Arial"/>
                <w:sz w:val="24"/>
                <w:szCs w:val="24"/>
              </w:rPr>
            </w:pPr>
            <w:r w:rsidRPr="00DB659B">
              <w:rPr>
                <w:rFonts w:ascii="Arial" w:hAnsi="Arial" w:cs="Arial"/>
                <w:sz w:val="24"/>
                <w:szCs w:val="24"/>
              </w:rPr>
              <w:t>Jim circulated the minutes from meeting of Jan 19, 2017 in advance.</w:t>
            </w:r>
          </w:p>
          <w:p w:rsidR="00DB659B" w:rsidRDefault="00DB659B">
            <w:pPr>
              <w:rPr>
                <w:rFonts w:ascii="Arial" w:hAnsi="Arial" w:cs="Arial"/>
                <w:sz w:val="24"/>
                <w:szCs w:val="24"/>
              </w:rPr>
            </w:pPr>
          </w:p>
          <w:p w:rsidR="00DB659B" w:rsidRDefault="00DB659B" w:rsidP="00DB6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reiterated the importance of meeting minutes as a true record of events during the meeting, he suggested that as a measure of due diligence, an orientation package be put together for new board members</w:t>
            </w:r>
            <w:r w:rsidR="0043018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that board members should be marked as attending or sending their regrets, whilst anyone else attending is marked as a guest.</w:t>
            </w:r>
          </w:p>
          <w:p w:rsidR="007531AF" w:rsidRPr="00996741" w:rsidRDefault="007531AF" w:rsidP="00DB6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B659B" w:rsidRDefault="00DB659B" w:rsidP="00DB659B">
            <w:pPr>
              <w:rPr>
                <w:rFonts w:ascii="Arial" w:hAnsi="Arial" w:cs="Arial"/>
                <w:sz w:val="24"/>
                <w:szCs w:val="24"/>
              </w:rPr>
            </w:pPr>
            <w:r w:rsidRPr="00DB659B">
              <w:rPr>
                <w:rFonts w:ascii="Arial" w:hAnsi="Arial" w:cs="Arial"/>
                <w:b/>
                <w:sz w:val="24"/>
                <w:szCs w:val="24"/>
              </w:rPr>
              <w:t>Tom</w:t>
            </w:r>
            <w:r w:rsidRPr="00DB659B">
              <w:rPr>
                <w:rFonts w:ascii="Arial" w:hAnsi="Arial" w:cs="Arial"/>
                <w:sz w:val="24"/>
                <w:szCs w:val="24"/>
              </w:rPr>
              <w:t xml:space="preserve"> motioned the minutes from our meeting on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B24E07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Pr="00DB659B">
              <w:rPr>
                <w:rFonts w:ascii="Arial" w:hAnsi="Arial" w:cs="Arial"/>
                <w:sz w:val="24"/>
                <w:szCs w:val="24"/>
              </w:rPr>
              <w:t xml:space="preserve">, 2017 be accepted. </w:t>
            </w:r>
          </w:p>
          <w:p w:rsidR="00DB659B" w:rsidRPr="00DB659B" w:rsidRDefault="00DB659B" w:rsidP="00DB659B">
            <w:pPr>
              <w:rPr>
                <w:rFonts w:ascii="Arial" w:hAnsi="Arial" w:cs="Arial"/>
                <w:sz w:val="24"/>
                <w:szCs w:val="24"/>
              </w:rPr>
            </w:pPr>
            <w:r w:rsidRPr="00DB659B">
              <w:rPr>
                <w:rFonts w:ascii="Arial" w:hAnsi="Arial" w:cs="Arial"/>
                <w:b/>
                <w:sz w:val="24"/>
                <w:szCs w:val="24"/>
              </w:rPr>
              <w:t>Deb</w:t>
            </w:r>
            <w:r w:rsidRPr="00DB659B">
              <w:rPr>
                <w:rFonts w:ascii="Arial" w:hAnsi="Arial" w:cs="Arial"/>
                <w:sz w:val="24"/>
                <w:szCs w:val="24"/>
              </w:rPr>
              <w:t xml:space="preserve"> seconded. </w:t>
            </w:r>
          </w:p>
          <w:p w:rsidR="00996741" w:rsidRPr="00DB659B" w:rsidRDefault="00DB659B" w:rsidP="00DB65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659B">
              <w:rPr>
                <w:rFonts w:ascii="Arial" w:hAnsi="Arial" w:cs="Arial"/>
                <w:b/>
                <w:sz w:val="24"/>
                <w:szCs w:val="24"/>
              </w:rPr>
              <w:t>Motion approved.</w:t>
            </w:r>
          </w:p>
        </w:tc>
      </w:tr>
      <w:tr w:rsidR="00996741" w:rsidTr="00137926">
        <w:tc>
          <w:tcPr>
            <w:tcW w:w="2660" w:type="dxa"/>
          </w:tcPr>
          <w:p w:rsidR="00996741" w:rsidRPr="00996741" w:rsidRDefault="0099674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96741">
              <w:rPr>
                <w:rFonts w:ascii="Arial" w:hAnsi="Arial" w:cs="Arial"/>
                <w:sz w:val="24"/>
                <w:szCs w:val="24"/>
              </w:rPr>
              <w:t>Financial Report and Budget Update</w:t>
            </w:r>
          </w:p>
        </w:tc>
        <w:tc>
          <w:tcPr>
            <w:tcW w:w="5245" w:type="dxa"/>
          </w:tcPr>
          <w:p w:rsidR="00996741" w:rsidRDefault="00430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reported on the financials which he had submitted in advance of the meeting.</w:t>
            </w:r>
          </w:p>
          <w:p w:rsidR="0043018B" w:rsidRDefault="0043018B" w:rsidP="004301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confirmed the investment with Hollis Wealth was completed in January</w:t>
            </w:r>
          </w:p>
          <w:p w:rsidR="0043018B" w:rsidRDefault="001D2B43" w:rsidP="004301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</w:t>
            </w:r>
            <w:r w:rsidR="0043018B">
              <w:rPr>
                <w:rFonts w:ascii="Arial" w:hAnsi="Arial" w:cs="Arial"/>
                <w:sz w:val="24"/>
                <w:szCs w:val="24"/>
              </w:rPr>
              <w:t xml:space="preserve"> reviewed the CADS-NCD Income Statement and Balance Sheet as of 02-14-2017.</w:t>
            </w:r>
          </w:p>
          <w:p w:rsidR="00C93C9C" w:rsidRDefault="00C93C9C" w:rsidP="00C06E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regard to unspent funds from TPL, Tom indicated that we have until December to use them. </w:t>
            </w:r>
            <w:r w:rsidR="00C06ED2">
              <w:rPr>
                <w:rFonts w:ascii="Arial" w:hAnsi="Arial" w:cs="Arial"/>
                <w:sz w:val="24"/>
                <w:szCs w:val="24"/>
              </w:rPr>
              <w:t xml:space="preserve">Tom suggested a strategy whereby unspent funds go back to TPL and we apply for it again the following year. Keith suggested using the unspent funds to pay deposits </w:t>
            </w:r>
            <w:proofErr w:type="spellStart"/>
            <w:r w:rsidR="00C06ED2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C06ED2">
              <w:rPr>
                <w:rFonts w:ascii="Arial" w:hAnsi="Arial" w:cs="Arial"/>
                <w:sz w:val="24"/>
                <w:szCs w:val="24"/>
              </w:rPr>
              <w:t xml:space="preserve">. at Calabogie ski hill but there was uncertainty about the future should Calabogie’s </w:t>
            </w:r>
            <w:r w:rsidR="00C06ED2">
              <w:rPr>
                <w:rFonts w:ascii="Arial" w:hAnsi="Arial" w:cs="Arial"/>
                <w:sz w:val="24"/>
                <w:szCs w:val="24"/>
              </w:rPr>
              <w:lastRenderedPageBreak/>
              <w:t>arrangements with CADS change. Tom then suggested paying Calabogie an honorarium for the use of their equipment at WSC.</w:t>
            </w:r>
          </w:p>
          <w:p w:rsidR="007531AF" w:rsidRPr="00C93C9C" w:rsidRDefault="007531AF" w:rsidP="00C06E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D2B43">
        <w:tc>
          <w:tcPr>
            <w:tcW w:w="10314" w:type="dxa"/>
            <w:gridSpan w:val="3"/>
            <w:shd w:val="clear" w:color="auto" w:fill="00B0F0"/>
            <w:vAlign w:val="center"/>
          </w:tcPr>
          <w:p w:rsidR="001D2B43" w:rsidRDefault="001D2B43" w:rsidP="001D2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6741" w:rsidRDefault="00996741" w:rsidP="001D2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6741">
              <w:rPr>
                <w:rFonts w:ascii="Arial" w:hAnsi="Arial" w:cs="Arial"/>
                <w:b/>
                <w:sz w:val="24"/>
                <w:szCs w:val="24"/>
              </w:rPr>
              <w:t>MEAL AND WASHROOM BREAK 18:03</w:t>
            </w:r>
          </w:p>
          <w:p w:rsidR="001D2B43" w:rsidRPr="00996741" w:rsidRDefault="001D2B43" w:rsidP="001D2B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Updates Reports incl. TC &amp; WSC</w:t>
            </w:r>
          </w:p>
        </w:tc>
        <w:tc>
          <w:tcPr>
            <w:tcW w:w="5245" w:type="dxa"/>
          </w:tcPr>
          <w:p w:rsidR="00996741" w:rsidRPr="00996741" w:rsidRDefault="009C2E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updates and reports were circulated in advance of the meetings and program reps discussed these verbally.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CPC Grant Application Update what applied for, how much, ready to sign, due FEB 17</w:t>
            </w:r>
          </w:p>
        </w:tc>
        <w:tc>
          <w:tcPr>
            <w:tcW w:w="5245" w:type="dxa"/>
          </w:tcPr>
          <w:p w:rsidR="00996741" w:rsidRPr="00996741" w:rsidRDefault="001379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reported that the submission will be ready for </w:t>
            </w:r>
            <w:r w:rsidR="00E33827">
              <w:rPr>
                <w:rFonts w:ascii="Arial" w:hAnsi="Arial" w:cs="Arial"/>
                <w:sz w:val="24"/>
                <w:szCs w:val="24"/>
              </w:rPr>
              <w:t xml:space="preserve">February 17, </w:t>
            </w:r>
            <w:r>
              <w:rPr>
                <w:rFonts w:ascii="Arial" w:hAnsi="Arial" w:cs="Arial"/>
                <w:sz w:val="24"/>
                <w:szCs w:val="24"/>
              </w:rPr>
              <w:t>2017 and the requests were for funds to cover for a sit</w:t>
            </w:r>
            <w:r w:rsidR="00544D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ski and coaching expenses.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Diamond Representative interested persons to lead at each program</w:t>
            </w:r>
          </w:p>
        </w:tc>
        <w:tc>
          <w:tcPr>
            <w:tcW w:w="5245" w:type="dxa"/>
          </w:tcPr>
          <w:p w:rsidR="00996741" w:rsidRPr="00996741" w:rsidRDefault="00544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program coordinator will be the Black Diamond Representative and Deb has agreed to be the liaison person.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Mt. Avila Trip MAR 12 Status of Registration</w:t>
            </w:r>
          </w:p>
        </w:tc>
        <w:tc>
          <w:tcPr>
            <w:tcW w:w="5245" w:type="dxa"/>
          </w:tcPr>
          <w:p w:rsidR="00E33827" w:rsidRDefault="00E33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Trip planning all in place.</w:t>
            </w:r>
          </w:p>
          <w:p w:rsidR="00996741" w:rsidRDefault="00544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Deadline for registration is </w:t>
            </w:r>
            <w:r w:rsidR="00E33827">
              <w:rPr>
                <w:rFonts w:ascii="Arial" w:hAnsi="Arial" w:cs="Arial"/>
                <w:sz w:val="24"/>
                <w:szCs w:val="24"/>
              </w:rPr>
              <w:t>March 4,</w:t>
            </w:r>
            <w:r>
              <w:rPr>
                <w:rFonts w:ascii="Arial" w:hAnsi="Arial" w:cs="Arial"/>
                <w:sz w:val="24"/>
                <w:szCs w:val="24"/>
              </w:rPr>
              <w:t>2017.</w:t>
            </w:r>
          </w:p>
          <w:p w:rsidR="00544D38" w:rsidRPr="00996741" w:rsidRDefault="00544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Expecting 2 full buses to go.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Festival 2017, confirm participants, coordinate travel and accommodation</w:t>
            </w:r>
          </w:p>
        </w:tc>
        <w:tc>
          <w:tcPr>
            <w:tcW w:w="5245" w:type="dxa"/>
          </w:tcPr>
          <w:p w:rsidR="00996741" w:rsidRPr="00996741" w:rsidRDefault="0089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members in total will be attending this year’s festival.</w:t>
            </w: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CSIA Level 2 Support confirm for Bob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Ein</w:t>
            </w:r>
            <w:r w:rsidR="00D52CF1">
              <w:rPr>
                <w:rFonts w:ascii="Arial" w:hAnsi="Arial" w:cs="Arial"/>
                <w:sz w:val="24"/>
                <w:szCs w:val="24"/>
              </w:rPr>
              <w:t>erson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any other successful candidates</w:t>
            </w:r>
          </w:p>
        </w:tc>
        <w:tc>
          <w:tcPr>
            <w:tcW w:w="5245" w:type="dxa"/>
          </w:tcPr>
          <w:p w:rsidR="00B24E07" w:rsidRDefault="00B24E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</w:t>
            </w:r>
            <w:r w:rsidR="00496B48">
              <w:rPr>
                <w:rFonts w:ascii="Arial" w:hAnsi="Arial" w:cs="Arial"/>
                <w:sz w:val="24"/>
                <w:szCs w:val="24"/>
              </w:rPr>
              <w:t xml:space="preserve">oard was advised that Bob </w:t>
            </w:r>
            <w:proofErr w:type="spellStart"/>
            <w:r w:rsidR="00496B48">
              <w:rPr>
                <w:rFonts w:ascii="Arial" w:hAnsi="Arial" w:cs="Arial"/>
                <w:sz w:val="24"/>
                <w:szCs w:val="24"/>
              </w:rPr>
              <w:t>Einer</w:t>
            </w:r>
            <w:r>
              <w:rPr>
                <w:rFonts w:ascii="Arial" w:hAnsi="Arial" w:cs="Arial"/>
                <w:sz w:val="24"/>
                <w:szCs w:val="24"/>
              </w:rPr>
              <w:t>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Ski Hawks instructor recently completed his Canadian Ski Instructor Association Level 2 of certification. Ski Hawks President Carolyn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Mitrow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supported Bob’s completing the level 2.  Carolyn recommended Ski Hawks pay 50 percent of Bob’s costs and requested CADS – NCD pay the remaining 50 percent. </w:t>
            </w:r>
          </w:p>
          <w:p w:rsidR="00B24E07" w:rsidRDefault="00B24E0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33827" w:rsidRDefault="00E338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inquired about CADS - NCD covering 50 percent of the costs he incurred a couple years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ago to complete his CSIA level 2</w:t>
            </w:r>
          </w:p>
          <w:p w:rsidR="00E33827" w:rsidRDefault="00E338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741" w:rsidRPr="00996741" w:rsidRDefault="0020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 has 3 candidates from Calabogie who will take their CADS</w:t>
            </w:r>
            <w:r w:rsidR="00E33827">
              <w:rPr>
                <w:rFonts w:ascii="Arial" w:hAnsi="Arial" w:cs="Arial"/>
                <w:sz w:val="24"/>
                <w:szCs w:val="24"/>
              </w:rPr>
              <w:t xml:space="preserve"> and or </w:t>
            </w:r>
            <w:r w:rsidR="00B24E07">
              <w:rPr>
                <w:rFonts w:ascii="Arial" w:hAnsi="Arial" w:cs="Arial"/>
                <w:sz w:val="24"/>
                <w:szCs w:val="24"/>
              </w:rPr>
              <w:t>CSIA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2 </w:t>
            </w:r>
            <w:r w:rsidR="00E33827">
              <w:rPr>
                <w:rFonts w:ascii="Arial" w:hAnsi="Arial" w:cs="Arial"/>
                <w:sz w:val="24"/>
                <w:szCs w:val="24"/>
              </w:rPr>
              <w:t>of certification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asked for CADS-NCD support to cover half of these expenses.</w:t>
            </w:r>
          </w:p>
        </w:tc>
        <w:tc>
          <w:tcPr>
            <w:tcW w:w="2409" w:type="dxa"/>
          </w:tcPr>
          <w:p w:rsidR="0089395B" w:rsidRDefault="0089395B">
            <w:pPr>
              <w:rPr>
                <w:rFonts w:ascii="Arial" w:hAnsi="Arial" w:cs="Arial"/>
                <w:sz w:val="24"/>
                <w:szCs w:val="24"/>
              </w:rPr>
            </w:pPr>
            <w:r w:rsidRPr="0089395B">
              <w:rPr>
                <w:rFonts w:ascii="Arial" w:hAnsi="Arial" w:cs="Arial"/>
                <w:b/>
                <w:sz w:val="24"/>
                <w:szCs w:val="24"/>
              </w:rPr>
              <w:lastRenderedPageBreak/>
              <w:t>Jim</w:t>
            </w:r>
            <w:r>
              <w:rPr>
                <w:rFonts w:ascii="Arial" w:hAnsi="Arial" w:cs="Arial"/>
                <w:sz w:val="24"/>
                <w:szCs w:val="24"/>
              </w:rPr>
              <w:t xml:space="preserve"> motioned for CADS-NCD to pay 50%</w:t>
            </w:r>
            <w:r w:rsidR="00B24E07">
              <w:rPr>
                <w:rFonts w:ascii="Arial" w:hAnsi="Arial" w:cs="Arial"/>
                <w:sz w:val="24"/>
                <w:szCs w:val="24"/>
              </w:rPr>
              <w:t xml:space="preserve"> of the cost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Bob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Einerson</w:t>
            </w:r>
            <w:proofErr w:type="spellEnd"/>
            <w:r w:rsidR="00B24E07">
              <w:rPr>
                <w:rFonts w:ascii="Arial" w:hAnsi="Arial" w:cs="Arial"/>
                <w:sz w:val="24"/>
                <w:szCs w:val="24"/>
              </w:rPr>
              <w:t xml:space="preserve"> incurred to obtain his CSIA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 2</w:t>
            </w:r>
            <w:r w:rsidR="00B24E07">
              <w:rPr>
                <w:rFonts w:ascii="Arial" w:hAnsi="Arial" w:cs="Arial"/>
                <w:sz w:val="24"/>
                <w:szCs w:val="24"/>
              </w:rPr>
              <w:t xml:space="preserve"> Certification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9395B" w:rsidRDefault="0089395B">
            <w:pPr>
              <w:rPr>
                <w:rFonts w:ascii="Arial" w:hAnsi="Arial" w:cs="Arial"/>
                <w:sz w:val="24"/>
                <w:szCs w:val="24"/>
              </w:rPr>
            </w:pPr>
            <w:r w:rsidRPr="0089395B">
              <w:rPr>
                <w:rFonts w:ascii="Arial" w:hAnsi="Arial" w:cs="Arial"/>
                <w:b/>
                <w:sz w:val="24"/>
                <w:szCs w:val="24"/>
              </w:rPr>
              <w:t>Deb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seconded.</w:t>
            </w:r>
          </w:p>
          <w:p w:rsidR="0089395B" w:rsidRDefault="008939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95B">
              <w:rPr>
                <w:rFonts w:ascii="Arial" w:hAnsi="Arial" w:cs="Arial"/>
                <w:b/>
                <w:sz w:val="24"/>
                <w:szCs w:val="24"/>
              </w:rPr>
              <w:t>Motion Approved.</w:t>
            </w:r>
          </w:p>
          <w:p w:rsidR="00996741" w:rsidRDefault="008939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9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9395B" w:rsidRPr="0089395B" w:rsidRDefault="0020217F" w:rsidP="0089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</w:t>
            </w:r>
            <w:r w:rsidR="0089395B" w:rsidRPr="008939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95B" w:rsidRPr="0089395B">
              <w:rPr>
                <w:rFonts w:ascii="Arial" w:hAnsi="Arial" w:cs="Arial"/>
                <w:sz w:val="24"/>
                <w:szCs w:val="24"/>
              </w:rPr>
              <w:t xml:space="preserve">motioned for </w:t>
            </w:r>
            <w:r w:rsidR="0089395B" w:rsidRPr="0089395B">
              <w:rPr>
                <w:rFonts w:ascii="Arial" w:hAnsi="Arial" w:cs="Arial"/>
                <w:sz w:val="24"/>
                <w:szCs w:val="24"/>
              </w:rPr>
              <w:lastRenderedPageBreak/>
              <w:t xml:space="preserve">CADS-NCD to pay 50% </w:t>
            </w:r>
            <w:r w:rsidR="00B24E07">
              <w:rPr>
                <w:rFonts w:ascii="Arial" w:hAnsi="Arial" w:cs="Arial"/>
                <w:sz w:val="24"/>
                <w:szCs w:val="24"/>
              </w:rPr>
              <w:t xml:space="preserve">of the costs that </w:t>
            </w:r>
            <w:r>
              <w:rPr>
                <w:rFonts w:ascii="Arial" w:hAnsi="Arial" w:cs="Arial"/>
                <w:sz w:val="24"/>
                <w:szCs w:val="24"/>
              </w:rPr>
              <w:t>Al McLarty</w:t>
            </w:r>
            <w:r w:rsidR="0089395B" w:rsidRPr="00893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4E07">
              <w:rPr>
                <w:rFonts w:ascii="Arial" w:hAnsi="Arial" w:cs="Arial"/>
                <w:sz w:val="24"/>
                <w:szCs w:val="24"/>
              </w:rPr>
              <w:t xml:space="preserve">incurred </w:t>
            </w:r>
            <w:r>
              <w:rPr>
                <w:rFonts w:ascii="Arial" w:hAnsi="Arial" w:cs="Arial"/>
                <w:sz w:val="24"/>
                <w:szCs w:val="24"/>
              </w:rPr>
              <w:t>earlier</w:t>
            </w:r>
            <w:r w:rsidR="00B24E07">
              <w:rPr>
                <w:rFonts w:ascii="Arial" w:hAnsi="Arial" w:cs="Arial"/>
                <w:sz w:val="24"/>
                <w:szCs w:val="24"/>
              </w:rPr>
              <w:t xml:space="preserve"> to obtain his CSIA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95B" w:rsidRPr="0089395B">
              <w:rPr>
                <w:rFonts w:ascii="Arial" w:hAnsi="Arial" w:cs="Arial"/>
                <w:sz w:val="24"/>
                <w:szCs w:val="24"/>
              </w:rPr>
              <w:t xml:space="preserve">Level 2 </w:t>
            </w:r>
            <w:r w:rsidR="00B24E07">
              <w:rPr>
                <w:rFonts w:ascii="Arial" w:hAnsi="Arial" w:cs="Arial"/>
                <w:sz w:val="24"/>
                <w:szCs w:val="24"/>
              </w:rPr>
              <w:t>Certification</w:t>
            </w:r>
            <w:r>
              <w:rPr>
                <w:rFonts w:ascii="Arial" w:hAnsi="Arial" w:cs="Arial"/>
                <w:sz w:val="24"/>
                <w:szCs w:val="24"/>
              </w:rPr>
              <w:t>, provided he can show the receipts.</w:t>
            </w:r>
          </w:p>
          <w:p w:rsidR="0089395B" w:rsidRPr="0089395B" w:rsidRDefault="0020217F" w:rsidP="008939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David</w:t>
            </w:r>
            <w:r w:rsidR="0089395B" w:rsidRPr="008939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395B" w:rsidRPr="0089395B">
              <w:rPr>
                <w:rFonts w:ascii="Arial" w:hAnsi="Arial" w:cs="Arial"/>
                <w:sz w:val="24"/>
                <w:szCs w:val="24"/>
              </w:rPr>
              <w:t>seconded.</w:t>
            </w:r>
          </w:p>
          <w:p w:rsidR="0089395B" w:rsidRPr="0089395B" w:rsidRDefault="0089395B" w:rsidP="008939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95B">
              <w:rPr>
                <w:rFonts w:ascii="Arial" w:hAnsi="Arial" w:cs="Arial"/>
                <w:b/>
                <w:sz w:val="24"/>
                <w:szCs w:val="24"/>
              </w:rPr>
              <w:t>Motion Approved.</w:t>
            </w: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Registration Update</w:t>
            </w:r>
          </w:p>
        </w:tc>
        <w:tc>
          <w:tcPr>
            <w:tcW w:w="5245" w:type="dxa"/>
          </w:tcPr>
          <w:p w:rsidR="00996741" w:rsidRDefault="0020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reported that he is still dealing with mismatched registrations and announced that 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starting next season it is anticipated that Cads will </w:t>
            </w:r>
            <w:r w:rsidR="00D52CF1">
              <w:rPr>
                <w:rFonts w:ascii="Arial" w:hAnsi="Arial" w:cs="Arial"/>
                <w:sz w:val="24"/>
                <w:szCs w:val="24"/>
              </w:rPr>
              <w:t>have new</w:t>
            </w:r>
            <w:r>
              <w:rPr>
                <w:rFonts w:ascii="Arial" w:hAnsi="Arial" w:cs="Arial"/>
                <w:sz w:val="24"/>
                <w:szCs w:val="24"/>
              </w:rPr>
              <w:t xml:space="preserve"> software available for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registration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 to membership data. Due to privacy restriction</w:t>
            </w:r>
            <w:r w:rsidR="00A826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only name, program and phone number will be shown.</w:t>
            </w:r>
          </w:p>
          <w:p w:rsidR="0020217F" w:rsidRDefault="0020217F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17F" w:rsidRDefault="0020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 mentioned the registrations for WSC was cumbersome and there is a need for it to be made more efficient. She suggested doing pre-registration.</w:t>
            </w:r>
          </w:p>
          <w:p w:rsidR="0020217F" w:rsidRDefault="0020217F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17F" w:rsidRDefault="0020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questioned the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 efficiency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registration process for courses.</w:t>
            </w:r>
          </w:p>
          <w:p w:rsidR="007531AF" w:rsidRPr="00996741" w:rsidRDefault="00753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741" w:rsidRPr="00996741" w:rsidRDefault="0020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will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work with WSC to</w:t>
            </w:r>
            <w:r>
              <w:rPr>
                <w:rFonts w:ascii="Arial" w:hAnsi="Arial" w:cs="Arial"/>
                <w:sz w:val="24"/>
                <w:szCs w:val="24"/>
              </w:rPr>
              <w:t xml:space="preserve"> sort out the </w:t>
            </w:r>
            <w:r w:rsidR="00A8265C">
              <w:rPr>
                <w:rFonts w:ascii="Arial" w:hAnsi="Arial" w:cs="Arial"/>
                <w:sz w:val="24"/>
                <w:szCs w:val="24"/>
              </w:rPr>
              <w:t>registration matters pertaining to the 2017 clinic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6741" w:rsidTr="00137926">
        <w:tc>
          <w:tcPr>
            <w:tcW w:w="2660" w:type="dxa"/>
          </w:tcPr>
          <w:p w:rsidR="00996741" w:rsidRPr="00996741" w:rsidRDefault="00CB5B01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CADS National Awards – applications due by FEB 22</w:t>
            </w:r>
            <w:r w:rsidR="00F14C9E">
              <w:rPr>
                <w:rFonts w:ascii="Arial" w:hAnsi="Arial" w:cs="Arial"/>
                <w:sz w:val="24"/>
                <w:szCs w:val="24"/>
              </w:rPr>
              <w:t>, 2017</w:t>
            </w:r>
          </w:p>
        </w:tc>
        <w:tc>
          <w:tcPr>
            <w:tcW w:w="5245" w:type="dxa"/>
          </w:tcPr>
          <w:p w:rsidR="00996741" w:rsidRDefault="009C4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 has received 8 nominations so far.</w:t>
            </w:r>
          </w:p>
          <w:p w:rsidR="009C4911" w:rsidRDefault="009C4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Nominations from each program were encouraged.</w:t>
            </w:r>
          </w:p>
          <w:p w:rsidR="009C4911" w:rsidRDefault="00A8265C" w:rsidP="009C4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Bernie added</w:t>
            </w:r>
            <w:r w:rsidR="009C4911">
              <w:rPr>
                <w:rFonts w:ascii="Arial" w:hAnsi="Arial" w:cs="Arial"/>
                <w:sz w:val="24"/>
                <w:szCs w:val="24"/>
              </w:rPr>
              <w:t xml:space="preserve"> that it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9C4911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FC180A">
              <w:rPr>
                <w:rFonts w:ascii="Arial" w:hAnsi="Arial" w:cs="Arial"/>
                <w:sz w:val="24"/>
                <w:szCs w:val="24"/>
              </w:rPr>
              <w:t>ossible</w:t>
            </w:r>
            <w:r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9C4911">
              <w:rPr>
                <w:rFonts w:ascii="Arial" w:hAnsi="Arial" w:cs="Arial"/>
                <w:sz w:val="24"/>
                <w:szCs w:val="24"/>
              </w:rPr>
              <w:t xml:space="preserve"> the deadline may be extended.</w:t>
            </w:r>
          </w:p>
          <w:p w:rsidR="007531AF" w:rsidRPr="00996741" w:rsidRDefault="007531AF" w:rsidP="009C49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741" w:rsidRPr="00996741" w:rsidRDefault="009967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741" w:rsidTr="00137926">
        <w:tc>
          <w:tcPr>
            <w:tcW w:w="2660" w:type="dxa"/>
          </w:tcPr>
          <w:p w:rsidR="00996741" w:rsidRPr="00996741" w:rsidRDefault="00F14C9E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Items added to the Agenda</w:t>
            </w:r>
          </w:p>
        </w:tc>
        <w:tc>
          <w:tcPr>
            <w:tcW w:w="5245" w:type="dxa"/>
          </w:tcPr>
          <w:p w:rsidR="00FC180A" w:rsidRDefault="00FC180A" w:rsidP="00FC1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80A">
              <w:rPr>
                <w:rFonts w:ascii="Arial" w:hAnsi="Arial" w:cs="Arial"/>
                <w:b/>
                <w:sz w:val="24"/>
                <w:szCs w:val="24"/>
              </w:rPr>
              <w:t>Branding of our NCD name and logo/icon</w:t>
            </w:r>
            <w:r w:rsidR="00951FE5">
              <w:rPr>
                <w:rFonts w:ascii="Arial" w:hAnsi="Arial" w:cs="Arial"/>
                <w:b/>
                <w:sz w:val="24"/>
                <w:szCs w:val="24"/>
              </w:rPr>
              <w:t xml:space="preserve"> (Tom)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C180A" w:rsidRDefault="00FC180A" w:rsidP="00FC18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elaborated that when talking about branding it refers to the CADS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NCD 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>
              <w:rPr>
                <w:rFonts w:ascii="Arial" w:hAnsi="Arial" w:cs="Arial"/>
                <w:sz w:val="24"/>
                <w:szCs w:val="24"/>
              </w:rPr>
              <w:t>logo and icon.</w:t>
            </w:r>
          </w:p>
          <w:p w:rsidR="00FC180A" w:rsidRDefault="00FC180A" w:rsidP="00FC18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emphasised that CADS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NCD is our corporate entity </w:t>
            </w:r>
            <w:r w:rsidR="00951FE5">
              <w:rPr>
                <w:rFonts w:ascii="Arial" w:hAnsi="Arial" w:cs="Arial"/>
                <w:sz w:val="24"/>
                <w:szCs w:val="24"/>
              </w:rPr>
              <w:t>and e</w:t>
            </w:r>
            <w:r>
              <w:rPr>
                <w:rFonts w:ascii="Arial" w:hAnsi="Arial" w:cs="Arial"/>
                <w:sz w:val="24"/>
                <w:szCs w:val="24"/>
              </w:rPr>
              <w:t>ncoura</w:t>
            </w:r>
            <w:r w:rsidR="00951FE5">
              <w:rPr>
                <w:rFonts w:ascii="Arial" w:hAnsi="Arial" w:cs="Arial"/>
                <w:sz w:val="24"/>
                <w:szCs w:val="24"/>
              </w:rPr>
              <w:t>ged everyone to adopt and use this to get the CADS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FE5">
              <w:rPr>
                <w:rFonts w:ascii="Arial" w:hAnsi="Arial" w:cs="Arial"/>
                <w:sz w:val="24"/>
                <w:szCs w:val="24"/>
              </w:rPr>
              <w:t>-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1FE5">
              <w:rPr>
                <w:rFonts w:ascii="Arial" w:hAnsi="Arial" w:cs="Arial"/>
                <w:sz w:val="24"/>
                <w:szCs w:val="24"/>
              </w:rPr>
              <w:t>NCD name out there.</w:t>
            </w:r>
          </w:p>
          <w:p w:rsidR="00951FE5" w:rsidRDefault="00951FE5" w:rsidP="00FC18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national changes the name or not, the acronym</w:t>
            </w:r>
            <w:r w:rsidR="00A826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CADS 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and CADS – NCD </w:t>
            </w:r>
            <w:r>
              <w:rPr>
                <w:rFonts w:ascii="Arial" w:hAnsi="Arial" w:cs="Arial"/>
                <w:sz w:val="24"/>
                <w:szCs w:val="24"/>
              </w:rPr>
              <w:t>will remain unchanged.</w:t>
            </w:r>
          </w:p>
          <w:p w:rsidR="001D2B43" w:rsidRPr="00FC180A" w:rsidRDefault="001D2B43" w:rsidP="001D2B43">
            <w:pPr>
              <w:pStyle w:val="ListParagraph"/>
              <w:ind w:left="780"/>
              <w:rPr>
                <w:rFonts w:ascii="Arial" w:hAnsi="Arial" w:cs="Arial"/>
                <w:sz w:val="24"/>
                <w:szCs w:val="24"/>
              </w:rPr>
            </w:pPr>
          </w:p>
          <w:p w:rsidR="00951FE5" w:rsidRDefault="00FC180A" w:rsidP="00FC1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80A">
              <w:rPr>
                <w:rFonts w:ascii="Arial" w:hAnsi="Arial" w:cs="Arial"/>
                <w:b/>
                <w:sz w:val="24"/>
                <w:szCs w:val="24"/>
              </w:rPr>
              <w:t>Safety</w:t>
            </w:r>
            <w:r w:rsidR="00951FE5">
              <w:rPr>
                <w:rFonts w:ascii="Arial" w:hAnsi="Arial" w:cs="Arial"/>
                <w:b/>
                <w:sz w:val="24"/>
                <w:szCs w:val="24"/>
              </w:rPr>
              <w:t xml:space="preserve"> (Keith): </w:t>
            </w:r>
          </w:p>
          <w:p w:rsidR="00951FE5" w:rsidRPr="00951FE5" w:rsidRDefault="00951FE5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951FE5">
              <w:rPr>
                <w:rFonts w:ascii="Arial" w:hAnsi="Arial" w:cs="Arial"/>
                <w:sz w:val="24"/>
                <w:szCs w:val="24"/>
              </w:rPr>
              <w:t>Concerned about risk of losing the program if accidents occur</w:t>
            </w:r>
            <w:r w:rsidR="00E51B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FE5" w:rsidRPr="00951FE5" w:rsidRDefault="00951FE5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profile of CADS should be positive and so we should have a standard protocol for safety</w:t>
            </w:r>
            <w:r w:rsidR="00E51B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1FE5" w:rsidRDefault="007531AF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</w:t>
            </w:r>
            <w:r w:rsidR="00E51B2E">
              <w:rPr>
                <w:rFonts w:ascii="Arial" w:hAnsi="Arial" w:cs="Arial"/>
                <w:sz w:val="24"/>
                <w:szCs w:val="24"/>
              </w:rPr>
              <w:t xml:space="preserve"> a p</w:t>
            </w:r>
            <w:r w:rsidR="00951FE5" w:rsidRPr="00951FE5">
              <w:rPr>
                <w:rFonts w:ascii="Arial" w:hAnsi="Arial" w:cs="Arial"/>
                <w:sz w:val="24"/>
                <w:szCs w:val="24"/>
              </w:rPr>
              <w:t>rocess to promote visibility and awareness of our athletes on the ski hill</w:t>
            </w:r>
            <w:r w:rsidR="00E51B2E">
              <w:rPr>
                <w:rFonts w:ascii="Arial" w:hAnsi="Arial" w:cs="Arial"/>
                <w:sz w:val="24"/>
                <w:szCs w:val="24"/>
              </w:rPr>
              <w:t xml:space="preserve"> as red and white jackets</w:t>
            </w:r>
            <w:r w:rsidR="00951FE5">
              <w:rPr>
                <w:rFonts w:ascii="Arial" w:hAnsi="Arial" w:cs="Arial"/>
                <w:sz w:val="24"/>
                <w:szCs w:val="24"/>
              </w:rPr>
              <w:t xml:space="preserve"> blend into others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</w:t>
            </w:r>
            <w:r w:rsidR="00E51B2E">
              <w:rPr>
                <w:rFonts w:ascii="Arial" w:hAnsi="Arial" w:cs="Arial"/>
                <w:sz w:val="24"/>
                <w:szCs w:val="24"/>
              </w:rPr>
              <w:t>ki patrol and ski hill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51FE5">
              <w:rPr>
                <w:rFonts w:ascii="Arial" w:hAnsi="Arial" w:cs="Arial"/>
                <w:sz w:val="24"/>
                <w:szCs w:val="24"/>
              </w:rPr>
              <w:t>Ski Hawks have fluorescent vests</w:t>
            </w:r>
            <w:r w:rsidR="00A8265C">
              <w:rPr>
                <w:rFonts w:ascii="Arial" w:hAnsi="Arial" w:cs="Arial"/>
                <w:sz w:val="24"/>
                <w:szCs w:val="24"/>
              </w:rPr>
              <w:t>. They seek funding from Community Foundations grants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51FE5">
              <w:rPr>
                <w:rFonts w:ascii="Arial" w:hAnsi="Arial" w:cs="Arial"/>
                <w:sz w:val="24"/>
                <w:szCs w:val="24"/>
              </w:rPr>
              <w:t>fund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the purchase of the vests.</w:t>
            </w:r>
            <w:r w:rsidR="00951FE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531AF" w:rsidRDefault="00324ECD" w:rsidP="00E51B2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for i</w:t>
            </w:r>
            <w:r w:rsidR="00E51B2E" w:rsidRPr="00E51B2E">
              <w:rPr>
                <w:rFonts w:ascii="Arial" w:hAnsi="Arial" w:cs="Arial"/>
                <w:sz w:val="24"/>
                <w:szCs w:val="24"/>
              </w:rPr>
              <w:t>ncid</w:t>
            </w:r>
            <w:r>
              <w:rPr>
                <w:rFonts w:ascii="Arial" w:hAnsi="Arial" w:cs="Arial"/>
                <w:sz w:val="24"/>
                <w:szCs w:val="24"/>
              </w:rPr>
              <w:t>ent r</w:t>
            </w:r>
            <w:r w:rsidR="00E51B2E" w:rsidRPr="00E51B2E">
              <w:rPr>
                <w:rFonts w:ascii="Arial" w:hAnsi="Arial" w:cs="Arial"/>
                <w:sz w:val="24"/>
                <w:szCs w:val="24"/>
              </w:rPr>
              <w:t>eports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standardized definitions </w:t>
            </w:r>
            <w:r w:rsidR="007531AF"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65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incidents</w:t>
            </w:r>
            <w:r w:rsidR="00A8265C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8265C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near misses</w:t>
            </w:r>
            <w:r w:rsidR="00A8265C">
              <w:rPr>
                <w:rFonts w:ascii="Arial" w:hAnsi="Arial" w:cs="Arial"/>
                <w:sz w:val="24"/>
                <w:szCs w:val="24"/>
              </w:rPr>
              <w:t>”</w:t>
            </w:r>
            <w:r w:rsidR="007531A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51B2E" w:rsidRDefault="002401E3" w:rsidP="007531AF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Define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 what causes an incident and formalize </w:t>
            </w:r>
            <w:r w:rsidR="00324ECD">
              <w:rPr>
                <w:rFonts w:ascii="Arial" w:hAnsi="Arial" w:cs="Arial"/>
                <w:sz w:val="24"/>
                <w:szCs w:val="24"/>
              </w:rPr>
              <w:t xml:space="preserve">a process for what we do and </w:t>
            </w:r>
            <w:r w:rsidR="00E51B2E" w:rsidRPr="00E51B2E">
              <w:rPr>
                <w:rFonts w:ascii="Arial" w:hAnsi="Arial" w:cs="Arial"/>
                <w:sz w:val="24"/>
                <w:szCs w:val="24"/>
              </w:rPr>
              <w:t>how we record them.</w:t>
            </w:r>
          </w:p>
          <w:p w:rsidR="002401E3" w:rsidRDefault="002401E3" w:rsidP="007531AF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volunteers to be briefed on this.</w:t>
            </w:r>
          </w:p>
          <w:p w:rsidR="00FC180A" w:rsidRDefault="00C57AF4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E51B2E">
              <w:rPr>
                <w:rFonts w:ascii="Arial" w:hAnsi="Arial" w:cs="Arial"/>
                <w:sz w:val="24"/>
                <w:szCs w:val="24"/>
              </w:rPr>
              <w:t>R</w:t>
            </w:r>
            <w:r w:rsidR="00FC180A" w:rsidRPr="00E51B2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C180A" w:rsidRPr="00E51B2E">
              <w:rPr>
                <w:rFonts w:ascii="Arial" w:hAnsi="Arial" w:cs="Arial"/>
                <w:sz w:val="24"/>
                <w:szCs w:val="24"/>
              </w:rPr>
              <w:t xml:space="preserve">create a Safety Officer at each program/ski hill </w:t>
            </w:r>
            <w:r w:rsidR="002401E3">
              <w:rPr>
                <w:rFonts w:ascii="Arial" w:hAnsi="Arial" w:cs="Arial"/>
                <w:sz w:val="24"/>
                <w:szCs w:val="24"/>
              </w:rPr>
              <w:t>so that it is standardized.</w:t>
            </w:r>
          </w:p>
          <w:p w:rsidR="002401E3" w:rsidRDefault="002401E3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 a log/Add a field to a log specifically for skiers.</w:t>
            </w:r>
          </w:p>
          <w:p w:rsidR="007531AF" w:rsidRDefault="007531AF" w:rsidP="00951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end of the day we want to be able to say we are a safe program.</w:t>
            </w:r>
          </w:p>
          <w:p w:rsidR="001D2B43" w:rsidRPr="00E51B2E" w:rsidRDefault="001D2B43" w:rsidP="001D2B4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96741" w:rsidRDefault="00FC180A" w:rsidP="00FC18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80A">
              <w:rPr>
                <w:rFonts w:ascii="Arial" w:hAnsi="Arial" w:cs="Arial"/>
                <w:b/>
                <w:sz w:val="24"/>
                <w:szCs w:val="24"/>
              </w:rPr>
              <w:t>Website hacked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B2E" w:rsidRPr="00E51B2E">
              <w:rPr>
                <w:rFonts w:ascii="Arial" w:hAnsi="Arial" w:cs="Arial"/>
                <w:b/>
                <w:sz w:val="24"/>
                <w:szCs w:val="24"/>
              </w:rPr>
              <w:t>(Bernie and Jim):</w:t>
            </w:r>
          </w:p>
          <w:p w:rsidR="00E51B2E" w:rsidRDefault="00585F69" w:rsidP="00E51B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Hacking occurred on website and immediate action was taken by Jeff Stark – all identified issues were removed from site and it is now safe. All passwords reset.</w:t>
            </w:r>
          </w:p>
          <w:p w:rsidR="00585F69" w:rsidRDefault="0013132B" w:rsidP="00E51B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 that CADS</w:t>
            </w:r>
            <w:r w:rsidR="00C57A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7A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NCD purchase protection against hacking – the standard package of “Safeguard” can be purchased for $10/month and Jeff Stark can put it in place.</w:t>
            </w:r>
          </w:p>
          <w:p w:rsidR="0013132B" w:rsidRDefault="0013132B" w:rsidP="00E51B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Keith questioned whether it was worth hiring someone to design, host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maintain the website to give it a professional look.</w:t>
            </w:r>
          </w:p>
          <w:p w:rsidR="00C57AF4" w:rsidRDefault="00C57AF4" w:rsidP="00E51B2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members briefed the new members that a couple years ago we put out a request for proposal seeking a site developer and administrator to develop a fully accessible web site. We got no replies. Jeff </w:t>
            </w:r>
            <w:r w:rsidR="00D52CF1">
              <w:rPr>
                <w:rFonts w:ascii="Arial" w:hAnsi="Arial" w:cs="Arial"/>
                <w:sz w:val="24"/>
                <w:szCs w:val="24"/>
              </w:rPr>
              <w:t>Stark</w:t>
            </w:r>
            <w:r>
              <w:rPr>
                <w:rFonts w:ascii="Arial" w:hAnsi="Arial" w:cs="Arial"/>
                <w:sz w:val="24"/>
                <w:szCs w:val="24"/>
              </w:rPr>
              <w:t xml:space="preserve"> is a national expert in the area and volunteered to lead the development of CADS – NCD web site.</w:t>
            </w:r>
          </w:p>
          <w:p w:rsidR="001D2B43" w:rsidRPr="001D2B43" w:rsidRDefault="001D2B43" w:rsidP="001D2B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1FE5" w:rsidRDefault="00951FE5">
            <w:pPr>
              <w:rPr>
                <w:rFonts w:ascii="Arial" w:hAnsi="Arial" w:cs="Arial"/>
                <w:sz w:val="24"/>
                <w:szCs w:val="24"/>
              </w:rPr>
            </w:pPr>
            <w:r w:rsidRPr="00951FE5">
              <w:rPr>
                <w:rFonts w:ascii="Arial" w:hAnsi="Arial" w:cs="Arial"/>
                <w:b/>
                <w:sz w:val="24"/>
                <w:szCs w:val="24"/>
              </w:rPr>
              <w:lastRenderedPageBreak/>
              <w:t>Tom</w:t>
            </w:r>
            <w:r>
              <w:rPr>
                <w:rFonts w:ascii="Arial" w:hAnsi="Arial" w:cs="Arial"/>
                <w:sz w:val="24"/>
                <w:szCs w:val="24"/>
              </w:rPr>
              <w:t xml:space="preserve"> motioned for everyone to use CADS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NCD branding in their </w:t>
            </w:r>
            <w:r w:rsidR="00A8265C">
              <w:rPr>
                <w:rFonts w:ascii="Arial" w:hAnsi="Arial" w:cs="Arial"/>
                <w:sz w:val="24"/>
                <w:szCs w:val="24"/>
              </w:rPr>
              <w:t xml:space="preserve">e-mail </w:t>
            </w:r>
            <w:r>
              <w:rPr>
                <w:rFonts w:ascii="Arial" w:hAnsi="Arial" w:cs="Arial"/>
                <w:sz w:val="24"/>
                <w:szCs w:val="24"/>
              </w:rPr>
              <w:t>signature.</w:t>
            </w:r>
          </w:p>
          <w:p w:rsidR="00951FE5" w:rsidRDefault="00951FE5">
            <w:pPr>
              <w:rPr>
                <w:rFonts w:ascii="Arial" w:hAnsi="Arial" w:cs="Arial"/>
                <w:sz w:val="24"/>
                <w:szCs w:val="24"/>
              </w:rPr>
            </w:pPr>
            <w:r w:rsidRPr="00951FE5">
              <w:rPr>
                <w:rFonts w:ascii="Arial" w:hAnsi="Arial" w:cs="Arial"/>
                <w:b/>
                <w:sz w:val="24"/>
                <w:szCs w:val="24"/>
              </w:rPr>
              <w:t>Martin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seconded.</w:t>
            </w:r>
          </w:p>
          <w:p w:rsidR="00951FE5" w:rsidRDefault="00951FE5">
            <w:pPr>
              <w:rPr>
                <w:rFonts w:ascii="Arial" w:hAnsi="Arial" w:cs="Arial"/>
                <w:sz w:val="24"/>
                <w:szCs w:val="24"/>
              </w:rPr>
            </w:pPr>
            <w:r w:rsidRPr="00951FE5">
              <w:rPr>
                <w:rFonts w:ascii="Arial" w:hAnsi="Arial" w:cs="Arial"/>
                <w:b/>
                <w:sz w:val="24"/>
                <w:szCs w:val="24"/>
              </w:rPr>
              <w:t>Motion Approved.</w:t>
            </w:r>
          </w:p>
          <w:p w:rsidR="00951FE5" w:rsidRDefault="00951FE5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741" w:rsidRDefault="00FC18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will develop a signature block for all to use.</w:t>
            </w: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2B43" w:rsidRDefault="001D2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C57A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Keith will approach program representatives to f</w:t>
            </w:r>
            <w:r w:rsidR="00585F69">
              <w:rPr>
                <w:rFonts w:ascii="Arial" w:hAnsi="Arial" w:cs="Arial"/>
                <w:sz w:val="24"/>
                <w:szCs w:val="24"/>
              </w:rPr>
              <w:t>orm a team to</w:t>
            </w:r>
            <w:r>
              <w:rPr>
                <w:rFonts w:ascii="Arial" w:hAnsi="Arial" w:cs="Arial"/>
                <w:sz w:val="24"/>
                <w:szCs w:val="24"/>
              </w:rPr>
              <w:t xml:space="preserve"> draft standards and approaches</w:t>
            </w:r>
            <w:r w:rsidR="00585F69">
              <w:rPr>
                <w:rFonts w:ascii="Arial" w:hAnsi="Arial" w:cs="Arial"/>
                <w:sz w:val="24"/>
                <w:szCs w:val="24"/>
              </w:rPr>
              <w:t xml:space="preserve"> over the summer and have it in place for next season.</w:t>
            </w: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C57A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Appoint</w:t>
            </w:r>
            <w:r w:rsidR="00585F69">
              <w:rPr>
                <w:rFonts w:ascii="Arial" w:hAnsi="Arial" w:cs="Arial"/>
                <w:sz w:val="24"/>
                <w:szCs w:val="24"/>
              </w:rPr>
              <w:t xml:space="preserve"> a safety officer for each hill.</w:t>
            </w: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Possibility of having colour co-ordinated jackets.</w:t>
            </w: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1D2B43" w:rsidRDefault="001D2B43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members to advise ASAP if notice any inconsistencies on site.</w:t>
            </w:r>
          </w:p>
          <w:p w:rsidR="00585F69" w:rsidRDefault="00585F69">
            <w:pPr>
              <w:rPr>
                <w:rFonts w:ascii="Arial" w:hAnsi="Arial" w:cs="Arial"/>
                <w:sz w:val="24"/>
                <w:szCs w:val="24"/>
              </w:rPr>
            </w:pPr>
          </w:p>
          <w:p w:rsidR="00585F69" w:rsidRDefault="00131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Anyone having issues getting into the site to contact Jeff Stark.</w:t>
            </w:r>
          </w:p>
          <w:p w:rsidR="0013132B" w:rsidRDefault="0013132B">
            <w:pPr>
              <w:rPr>
                <w:rFonts w:ascii="Arial" w:hAnsi="Arial" w:cs="Arial"/>
                <w:sz w:val="24"/>
                <w:szCs w:val="24"/>
              </w:rPr>
            </w:pPr>
          </w:p>
          <w:p w:rsidR="0013132B" w:rsidRDefault="0013132B" w:rsidP="0013132B">
            <w:pPr>
              <w:rPr>
                <w:rFonts w:ascii="Arial" w:hAnsi="Arial" w:cs="Arial"/>
                <w:sz w:val="24"/>
                <w:szCs w:val="24"/>
              </w:rPr>
            </w:pPr>
            <w:r w:rsidRPr="0013132B">
              <w:rPr>
                <w:rFonts w:ascii="Arial" w:hAnsi="Arial" w:cs="Arial"/>
                <w:b/>
                <w:sz w:val="24"/>
                <w:szCs w:val="24"/>
              </w:rPr>
              <w:t>Jim</w:t>
            </w:r>
            <w:r>
              <w:rPr>
                <w:rFonts w:ascii="Arial" w:hAnsi="Arial" w:cs="Arial"/>
                <w:sz w:val="24"/>
                <w:szCs w:val="24"/>
              </w:rPr>
              <w:t xml:space="preserve"> motioned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purchase Safeguard, as recommended by Jeff </w:t>
            </w:r>
            <w:r w:rsidR="00C57AF4">
              <w:rPr>
                <w:rFonts w:ascii="Arial" w:hAnsi="Arial" w:cs="Arial"/>
                <w:sz w:val="24"/>
                <w:szCs w:val="24"/>
              </w:rPr>
              <w:t xml:space="preserve">Stark </w:t>
            </w:r>
            <w:r>
              <w:rPr>
                <w:rFonts w:ascii="Arial" w:hAnsi="Arial" w:cs="Arial"/>
                <w:sz w:val="24"/>
                <w:szCs w:val="24"/>
              </w:rPr>
              <w:t>as he deems fit, for a year.</w:t>
            </w:r>
          </w:p>
          <w:p w:rsidR="0013132B" w:rsidRDefault="0013132B" w:rsidP="0013132B">
            <w:pPr>
              <w:rPr>
                <w:rFonts w:ascii="Arial" w:hAnsi="Arial" w:cs="Arial"/>
                <w:sz w:val="24"/>
                <w:szCs w:val="24"/>
              </w:rPr>
            </w:pPr>
            <w:r w:rsidRPr="0013132B">
              <w:rPr>
                <w:rFonts w:ascii="Arial" w:hAnsi="Arial" w:cs="Arial"/>
                <w:b/>
                <w:sz w:val="24"/>
                <w:szCs w:val="24"/>
              </w:rPr>
              <w:t>Keith</w:t>
            </w:r>
            <w:r>
              <w:rPr>
                <w:rFonts w:ascii="Arial" w:hAnsi="Arial" w:cs="Arial"/>
                <w:sz w:val="24"/>
                <w:szCs w:val="24"/>
              </w:rPr>
              <w:t xml:space="preserve"> seconded.</w:t>
            </w:r>
          </w:p>
          <w:p w:rsidR="0013132B" w:rsidRPr="0013132B" w:rsidRDefault="0013132B" w:rsidP="001313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132B">
              <w:rPr>
                <w:rFonts w:ascii="Arial" w:hAnsi="Arial" w:cs="Arial"/>
                <w:b/>
                <w:sz w:val="24"/>
                <w:szCs w:val="24"/>
              </w:rPr>
              <w:t>Motion approved.</w:t>
            </w:r>
          </w:p>
        </w:tc>
      </w:tr>
      <w:tr w:rsidR="00996741" w:rsidTr="00137926">
        <w:tc>
          <w:tcPr>
            <w:tcW w:w="2660" w:type="dxa"/>
          </w:tcPr>
          <w:p w:rsidR="00996741" w:rsidRPr="00996741" w:rsidRDefault="00F14C9E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Round Table</w:t>
            </w:r>
          </w:p>
        </w:tc>
        <w:tc>
          <w:tcPr>
            <w:tcW w:w="5245" w:type="dxa"/>
          </w:tcPr>
          <w:p w:rsidR="00996741" w:rsidRDefault="00131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would like to explore </w:t>
            </w:r>
            <w:r w:rsidR="00324ECD">
              <w:rPr>
                <w:rFonts w:ascii="Arial" w:hAnsi="Arial" w:cs="Arial"/>
                <w:sz w:val="24"/>
                <w:szCs w:val="24"/>
              </w:rPr>
              <w:t xml:space="preserve">corporate funding </w:t>
            </w:r>
            <w:proofErr w:type="spellStart"/>
            <w:r w:rsidR="00324ECD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324EC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324ECD">
              <w:rPr>
                <w:rFonts w:ascii="Arial" w:hAnsi="Arial" w:cs="Arial"/>
                <w:sz w:val="24"/>
                <w:szCs w:val="24"/>
              </w:rPr>
              <w:t>Dymon</w:t>
            </w:r>
            <w:proofErr w:type="spellEnd"/>
            <w:r w:rsidR="00324ECD">
              <w:rPr>
                <w:rFonts w:ascii="Arial" w:hAnsi="Arial" w:cs="Arial"/>
                <w:sz w:val="24"/>
                <w:szCs w:val="24"/>
              </w:rPr>
              <w:t xml:space="preserve"> storage.</w:t>
            </w:r>
          </w:p>
          <w:p w:rsidR="00324ECD" w:rsidRDefault="00324ECD" w:rsidP="007531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like to have it as a topic for next meeting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; how </w:t>
            </w: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="007531AF">
              <w:rPr>
                <w:rFonts w:ascii="Arial" w:hAnsi="Arial" w:cs="Arial"/>
                <w:sz w:val="24"/>
                <w:szCs w:val="24"/>
              </w:rPr>
              <w:t xml:space="preserve"> we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2818C0">
              <w:rPr>
                <w:rFonts w:ascii="Arial" w:hAnsi="Arial" w:cs="Arial"/>
                <w:sz w:val="24"/>
                <w:szCs w:val="24"/>
              </w:rPr>
              <w:t>dentify and target corporations?</w:t>
            </w:r>
          </w:p>
          <w:p w:rsidR="001D2B43" w:rsidRPr="00996741" w:rsidRDefault="001D2B43" w:rsidP="007531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6741" w:rsidRPr="00996741" w:rsidRDefault="00131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to begin discussions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Dymon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storage about the possibility of funding.</w:t>
            </w:r>
          </w:p>
        </w:tc>
      </w:tr>
      <w:tr w:rsidR="00F14C9E" w:rsidTr="00137926">
        <w:tc>
          <w:tcPr>
            <w:tcW w:w="2660" w:type="dxa"/>
          </w:tcPr>
          <w:p w:rsidR="00F14C9E" w:rsidRDefault="00F14C9E" w:rsidP="009967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meeting</w:t>
            </w:r>
          </w:p>
        </w:tc>
        <w:tc>
          <w:tcPr>
            <w:tcW w:w="5245" w:type="dxa"/>
          </w:tcPr>
          <w:p w:rsidR="00F14C9E" w:rsidRDefault="00C53B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24th</w:t>
            </w:r>
            <w:r w:rsidR="00F14C9E">
              <w:rPr>
                <w:rFonts w:ascii="Arial" w:hAnsi="Arial" w:cs="Arial"/>
                <w:sz w:val="24"/>
                <w:szCs w:val="24"/>
              </w:rPr>
              <w:t xml:space="preserve"> May 2017</w:t>
            </w:r>
            <w:r>
              <w:rPr>
                <w:rFonts w:ascii="Arial" w:hAnsi="Arial" w:cs="Arial"/>
                <w:sz w:val="24"/>
                <w:szCs w:val="24"/>
              </w:rPr>
              <w:t xml:space="preserve"> at 5:30pm.</w:t>
            </w:r>
          </w:p>
          <w:p w:rsidR="00324ECD" w:rsidRPr="00996741" w:rsidRDefault="00324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closed the meeting at </w:t>
            </w:r>
            <w:r w:rsidR="001F2A56">
              <w:rPr>
                <w:rFonts w:ascii="Arial" w:hAnsi="Arial" w:cs="Arial"/>
                <w:sz w:val="24"/>
                <w:szCs w:val="24"/>
              </w:rPr>
              <w:t>19:25.</w:t>
            </w:r>
          </w:p>
        </w:tc>
        <w:tc>
          <w:tcPr>
            <w:tcW w:w="2409" w:type="dxa"/>
          </w:tcPr>
          <w:p w:rsidR="00F14C9E" w:rsidRPr="00996741" w:rsidRDefault="00F14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6741" w:rsidRDefault="00996741"/>
    <w:sectPr w:rsidR="00996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2A" w:rsidRDefault="005A7D2A" w:rsidP="00996741">
      <w:pPr>
        <w:spacing w:after="0" w:line="240" w:lineRule="auto"/>
      </w:pPr>
      <w:r>
        <w:separator/>
      </w:r>
    </w:p>
  </w:endnote>
  <w:endnote w:type="continuationSeparator" w:id="0">
    <w:p w:rsidR="005A7D2A" w:rsidRDefault="005A7D2A" w:rsidP="0099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B" w:rsidRDefault="00DB6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08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59B" w:rsidRDefault="00DB6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59B" w:rsidRDefault="00DB6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B" w:rsidRDefault="00DB6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2A" w:rsidRDefault="005A7D2A" w:rsidP="00996741">
      <w:pPr>
        <w:spacing w:after="0" w:line="240" w:lineRule="auto"/>
      </w:pPr>
      <w:r>
        <w:separator/>
      </w:r>
    </w:p>
  </w:footnote>
  <w:footnote w:type="continuationSeparator" w:id="0">
    <w:p w:rsidR="005A7D2A" w:rsidRDefault="005A7D2A" w:rsidP="0099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B" w:rsidRDefault="00DB6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B" w:rsidRPr="0095021C" w:rsidRDefault="00DB659B" w:rsidP="00996741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 MEETING</w:t>
    </w:r>
  </w:p>
  <w:p w:rsidR="00DB659B" w:rsidRDefault="00DB659B" w:rsidP="00996741">
    <w:pPr>
      <w:pStyle w:val="Header"/>
      <w:jc w:val="center"/>
    </w:pPr>
    <w:r>
      <w:rPr>
        <w:rFonts w:ascii="Tahoma" w:hAnsi="Tahoma" w:cs="Tahoma"/>
        <w:b/>
        <w:bCs/>
        <w:color w:val="1F497D" w:themeColor="text2"/>
      </w:rPr>
      <w:t>Thursday</w:t>
    </w:r>
    <w:r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February 16</w:t>
    </w:r>
    <w:r w:rsidRPr="007E47AA">
      <w:rPr>
        <w:rFonts w:ascii="Tahoma" w:hAnsi="Tahoma" w:cs="Tahoma"/>
        <w:b/>
        <w:bCs/>
        <w:color w:val="1F497D" w:themeColor="text2"/>
        <w:vertAlign w:val="superscript"/>
      </w:rPr>
      <w:t>th</w:t>
    </w:r>
    <w:r>
      <w:rPr>
        <w:rFonts w:ascii="Tahoma" w:hAnsi="Tahoma" w:cs="Tahoma"/>
        <w:b/>
        <w:bCs/>
        <w:color w:val="1F497D" w:themeColor="text2"/>
      </w:rPr>
      <w:t xml:space="preserve">, </w:t>
    </w:r>
    <w:r w:rsidRPr="004B65E3">
      <w:rPr>
        <w:rFonts w:ascii="Tahoma" w:hAnsi="Tahoma" w:cs="Tahoma"/>
        <w:b/>
        <w:bCs/>
        <w:color w:val="1F497D" w:themeColor="text2"/>
      </w:rPr>
      <w:t>20</w:t>
    </w:r>
    <w:r>
      <w:rPr>
        <w:rFonts w:ascii="Tahoma" w:hAnsi="Tahoma" w:cs="Tahoma"/>
        <w:b/>
        <w:bCs/>
        <w:color w:val="1F497D" w:themeColor="text2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9B" w:rsidRDefault="00DB6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0EAC"/>
    <w:multiLevelType w:val="hybridMultilevel"/>
    <w:tmpl w:val="59B8778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36C2C2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F3C4E"/>
    <w:multiLevelType w:val="hybridMultilevel"/>
    <w:tmpl w:val="543864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4831"/>
    <w:multiLevelType w:val="hybridMultilevel"/>
    <w:tmpl w:val="5B3448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A6BD3"/>
    <w:multiLevelType w:val="hybridMultilevel"/>
    <w:tmpl w:val="9A60F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A7C89"/>
    <w:multiLevelType w:val="hybridMultilevel"/>
    <w:tmpl w:val="DFF2C0D6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7605F01"/>
    <w:multiLevelType w:val="hybridMultilevel"/>
    <w:tmpl w:val="C6B24B0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D23B7"/>
    <w:multiLevelType w:val="hybridMultilevel"/>
    <w:tmpl w:val="832EEC78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3836C2C2">
      <w:numFmt w:val="bullet"/>
      <w:lvlText w:val="–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41"/>
    <w:rsid w:val="0013132B"/>
    <w:rsid w:val="00137926"/>
    <w:rsid w:val="001D2B43"/>
    <w:rsid w:val="001F2A56"/>
    <w:rsid w:val="0020217F"/>
    <w:rsid w:val="002401E3"/>
    <w:rsid w:val="002731C0"/>
    <w:rsid w:val="002818C0"/>
    <w:rsid w:val="002819D6"/>
    <w:rsid w:val="00324ECD"/>
    <w:rsid w:val="00410593"/>
    <w:rsid w:val="0043018B"/>
    <w:rsid w:val="00464E61"/>
    <w:rsid w:val="00496B48"/>
    <w:rsid w:val="00544D38"/>
    <w:rsid w:val="00585F69"/>
    <w:rsid w:val="005A7D2A"/>
    <w:rsid w:val="007531AF"/>
    <w:rsid w:val="007B07A7"/>
    <w:rsid w:val="007B0FFC"/>
    <w:rsid w:val="00860791"/>
    <w:rsid w:val="00893559"/>
    <w:rsid w:val="0089395B"/>
    <w:rsid w:val="00905682"/>
    <w:rsid w:val="00911EB7"/>
    <w:rsid w:val="00951FE5"/>
    <w:rsid w:val="00996741"/>
    <w:rsid w:val="009C2E7B"/>
    <w:rsid w:val="009C4911"/>
    <w:rsid w:val="009F6809"/>
    <w:rsid w:val="00A8265C"/>
    <w:rsid w:val="00B24E07"/>
    <w:rsid w:val="00B30B1D"/>
    <w:rsid w:val="00C06ED2"/>
    <w:rsid w:val="00C53B5B"/>
    <w:rsid w:val="00C57AF4"/>
    <w:rsid w:val="00C93C9C"/>
    <w:rsid w:val="00CB5B01"/>
    <w:rsid w:val="00D24416"/>
    <w:rsid w:val="00D52CF1"/>
    <w:rsid w:val="00DB659B"/>
    <w:rsid w:val="00E33827"/>
    <w:rsid w:val="00E51B2E"/>
    <w:rsid w:val="00F14C9E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41"/>
  </w:style>
  <w:style w:type="paragraph" w:styleId="Footer">
    <w:name w:val="footer"/>
    <w:basedOn w:val="Normal"/>
    <w:link w:val="FooterChar"/>
    <w:uiPriority w:val="99"/>
    <w:unhideWhenUsed/>
    <w:rsid w:val="0099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41"/>
  </w:style>
  <w:style w:type="paragraph" w:styleId="BalloonText">
    <w:name w:val="Balloon Text"/>
    <w:basedOn w:val="Normal"/>
    <w:link w:val="BalloonTextChar"/>
    <w:uiPriority w:val="99"/>
    <w:semiHidden/>
    <w:unhideWhenUsed/>
    <w:rsid w:val="0099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41"/>
  </w:style>
  <w:style w:type="paragraph" w:styleId="Footer">
    <w:name w:val="footer"/>
    <w:basedOn w:val="Normal"/>
    <w:link w:val="FooterChar"/>
    <w:uiPriority w:val="99"/>
    <w:unhideWhenUsed/>
    <w:rsid w:val="0099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41"/>
  </w:style>
  <w:style w:type="paragraph" w:styleId="BalloonText">
    <w:name w:val="Balloon Text"/>
    <w:basedOn w:val="Normal"/>
    <w:link w:val="BalloonTextChar"/>
    <w:uiPriority w:val="99"/>
    <w:semiHidden/>
    <w:unhideWhenUsed/>
    <w:rsid w:val="00996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Scott</dc:creator>
  <cp:lastModifiedBy>James Dicks</cp:lastModifiedBy>
  <cp:revision>2</cp:revision>
  <dcterms:created xsi:type="dcterms:W3CDTF">2017-05-29T15:33:00Z</dcterms:created>
  <dcterms:modified xsi:type="dcterms:W3CDTF">2017-05-29T15:33:00Z</dcterms:modified>
</cp:coreProperties>
</file>