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2D2" w14:textId="4F9E7F29" w:rsidR="006C0362" w:rsidRPr="00110D23" w:rsidRDefault="009D41F7" w:rsidP="003C4C7B">
      <w:pPr>
        <w:rPr>
          <w:rFonts w:ascii="Arial" w:hAnsi="Arial" w:cs="Arial"/>
        </w:rPr>
      </w:pPr>
      <w:r w:rsidRPr="00110D23">
        <w:rPr>
          <w:rFonts w:ascii="Arial" w:hAnsi="Arial" w:cs="Arial"/>
          <w:b/>
          <w:bCs/>
        </w:rPr>
        <w:t>Attendees:</w:t>
      </w:r>
      <w:r w:rsidRPr="00110D23">
        <w:rPr>
          <w:rFonts w:ascii="Arial" w:hAnsi="Arial" w:cs="Arial"/>
        </w:rPr>
        <w:t xml:space="preserve"> </w:t>
      </w:r>
      <w:r w:rsidR="00CC09A0" w:rsidRPr="00110D23">
        <w:rPr>
          <w:rFonts w:ascii="Arial" w:hAnsi="Arial" w:cs="Arial"/>
        </w:rPr>
        <w:t>Bernie Simpson, Tom Abernethy</w:t>
      </w:r>
      <w:r w:rsidR="00032034" w:rsidRPr="00110D23">
        <w:rPr>
          <w:rFonts w:ascii="Arial" w:hAnsi="Arial" w:cs="Arial"/>
        </w:rPr>
        <w:t>,</w:t>
      </w:r>
      <w:r w:rsidR="00CC09A0" w:rsidRPr="00110D23">
        <w:rPr>
          <w:rFonts w:ascii="Arial" w:hAnsi="Arial" w:cs="Arial"/>
        </w:rPr>
        <w:t xml:space="preserve"> James Dicks, Mike Moulton</w:t>
      </w:r>
      <w:r w:rsidR="00825CCB" w:rsidRPr="00110D23">
        <w:rPr>
          <w:rFonts w:ascii="Arial" w:hAnsi="Arial" w:cs="Arial"/>
        </w:rPr>
        <w:t>,</w:t>
      </w:r>
      <w:r w:rsidR="00032034" w:rsidRPr="00110D23">
        <w:rPr>
          <w:rFonts w:ascii="Arial" w:hAnsi="Arial"/>
        </w:rPr>
        <w:t xml:space="preserve"> </w:t>
      </w:r>
      <w:r w:rsidR="00032034" w:rsidRPr="00110D23">
        <w:rPr>
          <w:rFonts w:ascii="Arial" w:hAnsi="Arial" w:cs="Arial"/>
        </w:rPr>
        <w:t>Miranda Newton,</w:t>
      </w:r>
      <w:r w:rsidR="00E25E99" w:rsidRPr="00110D23">
        <w:rPr>
          <w:rFonts w:ascii="Arial" w:hAnsi="Arial" w:cs="Arial"/>
        </w:rPr>
        <w:t xml:space="preserve"> Pierre</w:t>
      </w:r>
      <w:r w:rsidR="009D427B" w:rsidRPr="00110D23">
        <w:rPr>
          <w:rFonts w:ascii="Arial" w:hAnsi="Arial" w:cs="Arial"/>
        </w:rPr>
        <w:t xml:space="preserve"> Goulet</w:t>
      </w:r>
      <w:r w:rsidR="00E0063C" w:rsidRPr="00110D23">
        <w:rPr>
          <w:rFonts w:ascii="Arial" w:hAnsi="Arial" w:cs="Arial"/>
        </w:rPr>
        <w:t>, Jeff Boucher,</w:t>
      </w:r>
      <w:r w:rsidR="009D427B" w:rsidRPr="00110D23">
        <w:rPr>
          <w:rFonts w:ascii="Arial" w:hAnsi="Arial" w:cs="Arial"/>
        </w:rPr>
        <w:t xml:space="preserve"> Rand</w:t>
      </w:r>
      <w:r w:rsidR="0067023D" w:rsidRPr="00110D23">
        <w:rPr>
          <w:rFonts w:ascii="Arial" w:hAnsi="Arial" w:cs="Arial"/>
        </w:rPr>
        <w:t>al</w:t>
      </w:r>
      <w:r w:rsidR="009D427B" w:rsidRPr="00110D23">
        <w:rPr>
          <w:rFonts w:ascii="Arial" w:hAnsi="Arial" w:cs="Arial"/>
        </w:rPr>
        <w:t xml:space="preserve"> Innes</w:t>
      </w:r>
      <w:r w:rsidR="0067023D" w:rsidRPr="00110D23">
        <w:rPr>
          <w:rFonts w:ascii="Arial" w:hAnsi="Arial" w:cs="Arial"/>
        </w:rPr>
        <w:t>, Eric Lacasse</w:t>
      </w:r>
      <w:r w:rsidR="00825CCB" w:rsidRPr="00110D23">
        <w:rPr>
          <w:rFonts w:ascii="Arial" w:hAnsi="Arial" w:cs="Arial"/>
        </w:rPr>
        <w:t>, Malcolm McKinley</w:t>
      </w:r>
    </w:p>
    <w:p w14:paraId="0A103A86" w14:textId="669BF079" w:rsidR="009034E4" w:rsidRPr="00110D23" w:rsidRDefault="009034E4" w:rsidP="003C4C7B">
      <w:pPr>
        <w:rPr>
          <w:rFonts w:ascii="Arial" w:hAnsi="Arial" w:cs="Arial"/>
        </w:rPr>
      </w:pPr>
      <w:r w:rsidRPr="00110D23">
        <w:rPr>
          <w:rFonts w:ascii="Arial" w:hAnsi="Arial" w:cs="Arial"/>
          <w:b/>
          <w:bCs/>
        </w:rPr>
        <w:t>Regrets:</w:t>
      </w:r>
      <w:r w:rsidRPr="00110D23">
        <w:rPr>
          <w:rFonts w:ascii="Arial" w:hAnsi="Arial" w:cs="Arial"/>
        </w:rPr>
        <w:t xml:space="preserve"> </w:t>
      </w:r>
      <w:r w:rsidR="003B3C9C" w:rsidRPr="00110D23">
        <w:rPr>
          <w:rFonts w:ascii="Arial" w:hAnsi="Arial" w:cs="Arial"/>
        </w:rPr>
        <w:t>Heather Scott,</w:t>
      </w:r>
      <w:r w:rsidR="0067023D" w:rsidRPr="00110D23">
        <w:rPr>
          <w:rFonts w:ascii="Arial" w:hAnsi="Arial" w:cs="Arial"/>
        </w:rPr>
        <w:t xml:space="preserve"> </w:t>
      </w:r>
      <w:r w:rsidR="00825CCB" w:rsidRPr="00110D23">
        <w:rPr>
          <w:rFonts w:ascii="Arial" w:hAnsi="Arial" w:cs="Arial"/>
        </w:rPr>
        <w:t>Colin Moden, James Delaney</w:t>
      </w:r>
    </w:p>
    <w:p w14:paraId="2BA1DE0E" w14:textId="77777777" w:rsidR="00723EA3" w:rsidRPr="00110D23" w:rsidRDefault="00723EA3" w:rsidP="003C4C7B">
      <w:pPr>
        <w:rPr>
          <w:rFonts w:ascii="Arial" w:hAnsi="Arial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980"/>
        <w:gridCol w:w="5386"/>
        <w:gridCol w:w="1984"/>
      </w:tblGrid>
      <w:tr w:rsidR="00CB2C2C" w:rsidRPr="00110D23" w14:paraId="4FEC2069" w14:textId="77777777" w:rsidTr="00B52664">
        <w:trPr>
          <w:trHeight w:val="368"/>
          <w:tblHeader/>
        </w:trPr>
        <w:tc>
          <w:tcPr>
            <w:tcW w:w="1059" w:type="pct"/>
            <w:shd w:val="clear" w:color="auto" w:fill="FFFF00"/>
          </w:tcPr>
          <w:p w14:paraId="7BD07B7A" w14:textId="77777777" w:rsidR="00DF2A08" w:rsidRPr="00110D23" w:rsidRDefault="00DF2A08" w:rsidP="003C4C7B">
            <w:pPr>
              <w:pStyle w:val="tableheaders"/>
              <w:tabs>
                <w:tab w:val="left" w:pos="1065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D23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2880" w:type="pct"/>
            <w:shd w:val="clear" w:color="auto" w:fill="FFFF00"/>
          </w:tcPr>
          <w:p w14:paraId="081DE099" w14:textId="77777777" w:rsidR="00DF2A08" w:rsidRPr="00110D23" w:rsidRDefault="00DF2A08" w:rsidP="003C4C7B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D23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061" w:type="pct"/>
            <w:shd w:val="clear" w:color="auto" w:fill="FFFF00"/>
          </w:tcPr>
          <w:p w14:paraId="7D3E08FF" w14:textId="77777777" w:rsidR="00DF2A08" w:rsidRPr="00110D23" w:rsidRDefault="00DF2A08" w:rsidP="003C4C7B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CB2C2C" w:rsidRPr="00110D23" w14:paraId="2CED6B65" w14:textId="77777777" w:rsidTr="00B52664">
        <w:trPr>
          <w:trHeight w:val="653"/>
        </w:trPr>
        <w:tc>
          <w:tcPr>
            <w:tcW w:w="1059" w:type="pct"/>
          </w:tcPr>
          <w:p w14:paraId="30A44D10" w14:textId="2CD7E73E" w:rsidR="00DF2A08" w:rsidRPr="00110D23" w:rsidRDefault="000D1464" w:rsidP="003C4C7B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 xml:space="preserve">Call to Order </w:t>
            </w:r>
            <w:r w:rsidR="00E74478" w:rsidRPr="00110D23">
              <w:rPr>
                <w:rFonts w:ascii="Arial" w:hAnsi="Arial" w:cs="Arial"/>
                <w:sz w:val="24"/>
                <w:szCs w:val="24"/>
              </w:rPr>
              <w:t xml:space="preserve"> and ask for additions to Agenda</w:t>
            </w:r>
          </w:p>
        </w:tc>
        <w:tc>
          <w:tcPr>
            <w:tcW w:w="2880" w:type="pct"/>
          </w:tcPr>
          <w:p w14:paraId="3F1D34E8" w14:textId="007652A9" w:rsidR="00145A8D" w:rsidRPr="00110D23" w:rsidRDefault="00202908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bCs/>
                <w:sz w:val="24"/>
                <w:szCs w:val="24"/>
              </w:rPr>
              <w:t>James Dicks w</w:t>
            </w:r>
            <w:r w:rsidR="001B2CD7" w:rsidRPr="00110D23">
              <w:rPr>
                <w:rFonts w:ascii="Arial" w:hAnsi="Arial" w:cs="Arial"/>
                <w:bCs/>
                <w:sz w:val="24"/>
                <w:szCs w:val="24"/>
              </w:rPr>
              <w:t>elcom</w:t>
            </w:r>
            <w:r w:rsidR="00A336A8" w:rsidRPr="00110D2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039E7" w:rsidRPr="00110D23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B2CD7" w:rsidRPr="00110D23">
              <w:rPr>
                <w:rFonts w:ascii="Arial" w:hAnsi="Arial" w:cs="Arial"/>
                <w:bCs/>
                <w:sz w:val="24"/>
                <w:szCs w:val="24"/>
              </w:rPr>
              <w:t xml:space="preserve"> everyone</w:t>
            </w:r>
            <w:r w:rsidR="001B2CD7" w:rsidRPr="00110D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2CD7" w:rsidRPr="00110D23">
              <w:rPr>
                <w:rFonts w:ascii="Arial" w:hAnsi="Arial" w:cs="Arial"/>
                <w:bCs/>
                <w:sz w:val="24"/>
                <w:szCs w:val="24"/>
              </w:rPr>
              <w:t>and thank</w:t>
            </w:r>
            <w:r w:rsidR="002039E7" w:rsidRPr="00110D23">
              <w:rPr>
                <w:rFonts w:ascii="Arial" w:hAnsi="Arial" w:cs="Arial"/>
                <w:bCs/>
                <w:sz w:val="24"/>
                <w:szCs w:val="24"/>
              </w:rPr>
              <w:t>ed them</w:t>
            </w:r>
            <w:r w:rsidR="001B2CD7" w:rsidRPr="00110D23">
              <w:rPr>
                <w:rFonts w:ascii="Arial" w:hAnsi="Arial" w:cs="Arial"/>
                <w:bCs/>
                <w:sz w:val="24"/>
                <w:szCs w:val="24"/>
              </w:rPr>
              <w:t xml:space="preserve"> for attending.</w:t>
            </w:r>
            <w:r w:rsidR="00EF3BBD" w:rsidRPr="00110D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1537" w:rsidRPr="00110D23">
              <w:rPr>
                <w:rFonts w:ascii="Arial" w:hAnsi="Arial" w:cs="Arial"/>
                <w:bCs/>
                <w:sz w:val="24"/>
                <w:szCs w:val="24"/>
              </w:rPr>
              <w:t>He</w:t>
            </w:r>
            <w:r w:rsidR="001B2CD7" w:rsidRPr="00110D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B129E" w:rsidRPr="00110D23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340A78" w:rsidRPr="00110D23">
              <w:rPr>
                <w:rFonts w:ascii="Arial" w:hAnsi="Arial" w:cs="Arial"/>
                <w:bCs/>
                <w:sz w:val="24"/>
                <w:szCs w:val="24"/>
              </w:rPr>
              <w:t>all</w:t>
            </w:r>
            <w:r w:rsidR="009F1537" w:rsidRPr="00110D23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340A78" w:rsidRPr="00110D23">
              <w:rPr>
                <w:rFonts w:ascii="Arial" w:hAnsi="Arial" w:cs="Arial"/>
                <w:bCs/>
                <w:sz w:val="24"/>
                <w:szCs w:val="24"/>
              </w:rPr>
              <w:t xml:space="preserve"> the meeting to</w:t>
            </w:r>
            <w:r w:rsidR="00340A78" w:rsidRPr="00110D23">
              <w:rPr>
                <w:rFonts w:ascii="Arial" w:hAnsi="Arial" w:cs="Arial"/>
                <w:sz w:val="24"/>
                <w:szCs w:val="24"/>
              </w:rPr>
              <w:t xml:space="preserve"> order at </w:t>
            </w:r>
            <w:r w:rsidR="004515A8" w:rsidRPr="00110D23">
              <w:rPr>
                <w:rFonts w:ascii="Arial" w:hAnsi="Arial" w:cs="Arial"/>
                <w:sz w:val="24"/>
                <w:szCs w:val="24"/>
              </w:rPr>
              <w:t>7</w:t>
            </w:r>
            <w:r w:rsidR="00967172" w:rsidRPr="00110D23">
              <w:rPr>
                <w:rFonts w:ascii="Arial" w:hAnsi="Arial" w:cs="Arial"/>
                <w:sz w:val="24"/>
                <w:szCs w:val="24"/>
              </w:rPr>
              <w:t>:</w:t>
            </w:r>
            <w:r w:rsidR="00032034" w:rsidRPr="00110D23">
              <w:rPr>
                <w:rFonts w:ascii="Arial" w:hAnsi="Arial" w:cs="Arial"/>
                <w:sz w:val="24"/>
                <w:szCs w:val="24"/>
              </w:rPr>
              <w:t>0</w:t>
            </w:r>
            <w:r w:rsidR="00E0063C" w:rsidRPr="00110D23">
              <w:rPr>
                <w:rFonts w:ascii="Arial" w:hAnsi="Arial" w:cs="Arial"/>
                <w:sz w:val="24"/>
                <w:szCs w:val="24"/>
              </w:rPr>
              <w:t>2</w:t>
            </w:r>
            <w:r w:rsidR="00CC09A0" w:rsidRPr="00110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29E" w:rsidRPr="00110D23">
              <w:rPr>
                <w:rFonts w:ascii="Arial" w:hAnsi="Arial" w:cs="Arial"/>
                <w:sz w:val="24"/>
                <w:szCs w:val="24"/>
              </w:rPr>
              <w:t>pm.</w:t>
            </w:r>
            <w:r w:rsidR="00145A8D" w:rsidRPr="00110D23">
              <w:rPr>
                <w:rFonts w:ascii="Arial" w:hAnsi="Arial" w:cs="Arial"/>
                <w:sz w:val="24"/>
                <w:szCs w:val="24"/>
              </w:rPr>
              <w:t xml:space="preserve">  Additions to the Agenda?</w:t>
            </w:r>
            <w:r w:rsidR="00333500" w:rsidRPr="00110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3500" w:rsidRPr="00110D23">
              <w:rPr>
                <w:rFonts w:ascii="Arial" w:hAnsi="Arial"/>
                <w:sz w:val="24"/>
              </w:rPr>
              <w:t xml:space="preserve">                 </w:t>
            </w:r>
          </w:p>
          <w:p w14:paraId="03982731" w14:textId="77777777" w:rsidR="00145A8D" w:rsidRPr="00110D23" w:rsidRDefault="00145A8D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653C29" w14:textId="053A7ED3" w:rsidR="00145A8D" w:rsidRPr="00110D23" w:rsidRDefault="00CA1C73" w:rsidP="003C4C7B">
            <w:pPr>
              <w:pStyle w:val="tableheaders"/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Finance will include assistance for Ontario Para-Alpine Race Team</w:t>
            </w:r>
          </w:p>
          <w:p w14:paraId="2A2D2E63" w14:textId="0F72F8F3" w:rsidR="00E0063C" w:rsidRPr="00110D23" w:rsidRDefault="00E0063C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pct"/>
          </w:tcPr>
          <w:p w14:paraId="489C3D6D" w14:textId="174A0AAB" w:rsidR="00E0063C" w:rsidRPr="00110D23" w:rsidRDefault="00EF3BBD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Attendance was taken.</w:t>
            </w:r>
            <w:r w:rsidR="009D427B" w:rsidRPr="00110D2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5A8D" w:rsidRPr="00110D23">
              <w:rPr>
                <w:rFonts w:ascii="Arial" w:hAnsi="Arial" w:cs="Arial"/>
                <w:sz w:val="24"/>
                <w:szCs w:val="24"/>
              </w:rPr>
              <w:t>1</w:t>
            </w:r>
            <w:r w:rsidR="00333500" w:rsidRPr="00110D23">
              <w:rPr>
                <w:rFonts w:ascii="Arial" w:hAnsi="Arial" w:cs="Arial"/>
                <w:sz w:val="24"/>
                <w:szCs w:val="24"/>
              </w:rPr>
              <w:t>0</w:t>
            </w:r>
            <w:r w:rsidR="00145A8D" w:rsidRPr="00110D23">
              <w:rPr>
                <w:rFonts w:ascii="Arial" w:hAnsi="Arial" w:cs="Arial"/>
                <w:sz w:val="24"/>
                <w:szCs w:val="24"/>
              </w:rPr>
              <w:t xml:space="preserve"> present 3 regrets </w:t>
            </w:r>
            <w:r w:rsidR="00E0063C" w:rsidRPr="00110D23">
              <w:rPr>
                <w:rFonts w:ascii="Arial" w:hAnsi="Arial" w:cs="Arial"/>
                <w:sz w:val="24"/>
                <w:szCs w:val="24"/>
              </w:rPr>
              <w:t>Quorum attained</w:t>
            </w:r>
            <w:r w:rsidR="009D427B" w:rsidRPr="00110D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2C2C" w:rsidRPr="00110D23" w14:paraId="2AD3FC27" w14:textId="77777777" w:rsidTr="00B52664">
        <w:tc>
          <w:tcPr>
            <w:tcW w:w="1059" w:type="pct"/>
          </w:tcPr>
          <w:p w14:paraId="2B3DD1A4" w14:textId="56F6395A" w:rsidR="003F3F18" w:rsidRPr="00110D23" w:rsidRDefault="00585A68" w:rsidP="003C4C7B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Approval of the minutes f</w:t>
            </w:r>
            <w:r w:rsidR="00D072B8" w:rsidRPr="00110D23">
              <w:rPr>
                <w:rFonts w:ascii="Arial" w:hAnsi="Arial" w:cs="Arial"/>
                <w:sz w:val="24"/>
                <w:szCs w:val="24"/>
              </w:rPr>
              <w:t xml:space="preserve">rom our </w:t>
            </w:r>
            <w:r w:rsidR="00E74478" w:rsidRPr="00110D23">
              <w:rPr>
                <w:rFonts w:ascii="Arial" w:hAnsi="Arial" w:cs="Arial"/>
                <w:sz w:val="24"/>
                <w:szCs w:val="24"/>
              </w:rPr>
              <w:t>m</w:t>
            </w:r>
            <w:r w:rsidR="00DF3B27" w:rsidRPr="00110D23">
              <w:rPr>
                <w:rFonts w:ascii="Arial" w:hAnsi="Arial" w:cs="Arial"/>
                <w:sz w:val="24"/>
                <w:szCs w:val="24"/>
              </w:rPr>
              <w:t xml:space="preserve">eeting held on </w:t>
            </w:r>
            <w:r w:rsidR="00333500" w:rsidRPr="00110D23">
              <w:rPr>
                <w:rFonts w:ascii="Arial" w:hAnsi="Arial" w:cs="Arial"/>
                <w:sz w:val="24"/>
                <w:szCs w:val="24"/>
              </w:rPr>
              <w:t>Jan 25</w:t>
            </w:r>
            <w:r w:rsidR="0067023D" w:rsidRPr="00110D23">
              <w:rPr>
                <w:rFonts w:ascii="Arial" w:hAnsi="Arial" w:cs="Arial"/>
                <w:sz w:val="24"/>
                <w:szCs w:val="24"/>
              </w:rPr>
              <w:t>, 202</w:t>
            </w:r>
            <w:r w:rsidR="00333500" w:rsidRPr="00110D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80" w:type="pct"/>
          </w:tcPr>
          <w:p w14:paraId="10901A9B" w14:textId="3EC915ED" w:rsidR="00AD2565" w:rsidRPr="00110D23" w:rsidRDefault="0000497A" w:rsidP="003C4C7B">
            <w:pPr>
              <w:pStyle w:val="tableheaders"/>
              <w:spacing w:after="0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Prior to the Board meeting m</w:t>
            </w:r>
            <w:r w:rsidR="00AF514B" w:rsidRPr="00110D23">
              <w:rPr>
                <w:rFonts w:ascii="Arial" w:hAnsi="Arial" w:cs="Arial"/>
                <w:sz w:val="24"/>
                <w:szCs w:val="24"/>
              </w:rPr>
              <w:t>inutes</w:t>
            </w:r>
            <w:r w:rsidR="002B7659" w:rsidRPr="00110D2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514B" w:rsidRPr="00110D23">
              <w:rPr>
                <w:rFonts w:ascii="Arial" w:hAnsi="Arial" w:cs="Arial"/>
                <w:sz w:val="24"/>
                <w:szCs w:val="24"/>
              </w:rPr>
              <w:t xml:space="preserve">were shared </w:t>
            </w:r>
            <w:r w:rsidRPr="00110D23">
              <w:rPr>
                <w:rFonts w:ascii="Arial" w:hAnsi="Arial" w:cs="Arial"/>
                <w:sz w:val="24"/>
                <w:szCs w:val="24"/>
              </w:rPr>
              <w:t>via email</w:t>
            </w:r>
            <w:r w:rsidR="003E28CD" w:rsidRPr="00110D2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E750D" w:rsidRPr="00110D23">
              <w:rPr>
                <w:rFonts w:ascii="Arial" w:hAnsi="Arial" w:cs="Arial"/>
                <w:sz w:val="24"/>
                <w:szCs w:val="24"/>
              </w:rPr>
              <w:t>There were no questions regard</w:t>
            </w:r>
            <w:r w:rsidR="0068007F" w:rsidRPr="00110D23">
              <w:rPr>
                <w:rFonts w:ascii="Arial" w:hAnsi="Arial" w:cs="Arial"/>
                <w:sz w:val="24"/>
                <w:szCs w:val="24"/>
              </w:rPr>
              <w:t>ing</w:t>
            </w:r>
            <w:r w:rsidR="007E750D" w:rsidRPr="00110D23">
              <w:rPr>
                <w:rFonts w:ascii="Arial" w:hAnsi="Arial" w:cs="Arial"/>
                <w:sz w:val="24"/>
                <w:szCs w:val="24"/>
              </w:rPr>
              <w:t xml:space="preserve"> the minutes</w:t>
            </w:r>
            <w:r w:rsidR="0067023D" w:rsidRPr="00110D23">
              <w:rPr>
                <w:rFonts w:ascii="Arial" w:hAnsi="Arial" w:cs="Arial"/>
                <w:sz w:val="24"/>
                <w:szCs w:val="24"/>
              </w:rPr>
              <w:t>.</w:t>
            </w:r>
            <w:r w:rsidR="00CA1C73" w:rsidRPr="00110D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46E3F1" w14:textId="77777777" w:rsidR="0018508C" w:rsidRPr="00110D23" w:rsidRDefault="0018508C" w:rsidP="003C4C7B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906D950" w14:textId="77777777" w:rsidR="00AD2565" w:rsidRPr="00110D23" w:rsidRDefault="00AD2565" w:rsidP="003C4C7B">
            <w:pPr>
              <w:ind w:left="162"/>
              <w:rPr>
                <w:rStyle w:val="Strong"/>
                <w:rFonts w:ascii="Arial" w:hAnsi="Arial" w:cs="Arial"/>
              </w:rPr>
            </w:pPr>
          </w:p>
          <w:p w14:paraId="7DA05325" w14:textId="06911F1D" w:rsidR="00AD2565" w:rsidRPr="00110D23" w:rsidRDefault="00AD2565" w:rsidP="003C4C7B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66DE85B5" w14:textId="5303178D" w:rsidR="00DF3B27" w:rsidRPr="00110D23" w:rsidRDefault="0067023D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Bernie Simpson</w:t>
            </w:r>
            <w:r w:rsidR="008A7432" w:rsidRPr="00110D23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7E750D" w:rsidRPr="00110D23">
              <w:rPr>
                <w:rFonts w:ascii="Arial" w:hAnsi="Arial" w:cs="Arial"/>
                <w:sz w:val="24"/>
                <w:szCs w:val="24"/>
              </w:rPr>
              <w:t>otion</w:t>
            </w:r>
            <w:r w:rsidR="008A7432" w:rsidRPr="00110D23">
              <w:rPr>
                <w:rFonts w:ascii="Arial" w:hAnsi="Arial" w:cs="Arial"/>
                <w:sz w:val="24"/>
                <w:szCs w:val="24"/>
              </w:rPr>
              <w:t>ed</w:t>
            </w:r>
            <w:r w:rsidR="007E750D" w:rsidRPr="00110D23">
              <w:rPr>
                <w:rFonts w:ascii="Arial" w:hAnsi="Arial" w:cs="Arial"/>
                <w:sz w:val="24"/>
                <w:szCs w:val="24"/>
              </w:rPr>
              <w:t xml:space="preserve"> to approve </w:t>
            </w:r>
            <w:r w:rsidR="00DF3B27" w:rsidRPr="00110D23">
              <w:rPr>
                <w:rFonts w:ascii="Arial" w:hAnsi="Arial" w:cs="Arial"/>
                <w:sz w:val="24"/>
                <w:szCs w:val="24"/>
              </w:rPr>
              <w:t xml:space="preserve">minutes from our </w:t>
            </w:r>
            <w:r w:rsidR="00333500" w:rsidRPr="00110D23">
              <w:rPr>
                <w:rFonts w:ascii="Arial" w:hAnsi="Arial" w:cs="Arial"/>
                <w:sz w:val="24"/>
                <w:szCs w:val="24"/>
              </w:rPr>
              <w:t>Jan 25</w:t>
            </w:r>
            <w:r w:rsidRPr="00110D23">
              <w:rPr>
                <w:rFonts w:ascii="Arial" w:hAnsi="Arial" w:cs="Arial"/>
                <w:sz w:val="24"/>
                <w:szCs w:val="24"/>
              </w:rPr>
              <w:t>, 202</w:t>
            </w:r>
            <w:r w:rsidR="00333500" w:rsidRPr="00110D23">
              <w:rPr>
                <w:rFonts w:ascii="Arial" w:hAnsi="Arial" w:cs="Arial"/>
                <w:sz w:val="24"/>
                <w:szCs w:val="24"/>
              </w:rPr>
              <w:t>4</w:t>
            </w:r>
            <w:r w:rsidRPr="00110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446" w:rsidRPr="00110D23">
              <w:rPr>
                <w:rFonts w:ascii="Arial" w:hAnsi="Arial" w:cs="Arial"/>
                <w:sz w:val="24"/>
                <w:szCs w:val="24"/>
              </w:rPr>
              <w:t>m</w:t>
            </w:r>
            <w:r w:rsidR="00DF3B27" w:rsidRPr="00110D23">
              <w:rPr>
                <w:rFonts w:ascii="Arial" w:hAnsi="Arial" w:cs="Arial"/>
                <w:sz w:val="24"/>
                <w:szCs w:val="24"/>
              </w:rPr>
              <w:t>eeting</w:t>
            </w:r>
            <w:r w:rsidR="00E34CE5" w:rsidRPr="00110D2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E750D" w:rsidRPr="00110D23">
              <w:rPr>
                <w:rFonts w:ascii="Arial" w:hAnsi="Arial" w:cs="Arial"/>
                <w:sz w:val="24"/>
                <w:szCs w:val="24"/>
              </w:rPr>
              <w:t>Second</w:t>
            </w:r>
            <w:r w:rsidR="00333500" w:rsidRPr="00110D23">
              <w:rPr>
                <w:rFonts w:ascii="Arial" w:hAnsi="Arial" w:cs="Arial"/>
                <w:sz w:val="24"/>
                <w:szCs w:val="24"/>
              </w:rPr>
              <w:t xml:space="preserve"> Jeff Boucher</w:t>
            </w:r>
            <w:r w:rsidRPr="00110D23">
              <w:rPr>
                <w:rFonts w:ascii="Arial" w:hAnsi="Arial" w:cs="Arial"/>
                <w:sz w:val="24"/>
                <w:szCs w:val="24"/>
              </w:rPr>
              <w:t xml:space="preserve"> Carr</w:t>
            </w:r>
            <w:r w:rsidR="00E8158E" w:rsidRPr="00110D23">
              <w:rPr>
                <w:rFonts w:ascii="Arial" w:hAnsi="Arial" w:cs="Arial"/>
                <w:sz w:val="24"/>
                <w:szCs w:val="24"/>
              </w:rPr>
              <w:t>ied</w:t>
            </w:r>
            <w:r w:rsidR="000B68CD" w:rsidRPr="00110D23">
              <w:rPr>
                <w:rFonts w:ascii="Arial" w:hAnsi="Arial" w:cs="Arial"/>
                <w:sz w:val="24"/>
                <w:szCs w:val="24"/>
              </w:rPr>
              <w:t>.</w:t>
            </w:r>
            <w:r w:rsidR="00D3675F" w:rsidRPr="00110D2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B3C13E4" w14:textId="227420F1" w:rsidR="00D3675F" w:rsidRPr="00110D23" w:rsidRDefault="00D3675F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C2C" w:rsidRPr="00110D23" w14:paraId="66C3A323" w14:textId="77777777" w:rsidTr="00B52664">
        <w:tc>
          <w:tcPr>
            <w:tcW w:w="1059" w:type="pct"/>
          </w:tcPr>
          <w:p w14:paraId="217D3458" w14:textId="77777777" w:rsidR="003F3F18" w:rsidRPr="00110D23" w:rsidRDefault="0000497A" w:rsidP="003C4C7B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Financial Report and Budget Update</w:t>
            </w:r>
          </w:p>
          <w:p w14:paraId="5B4DD515" w14:textId="77777777" w:rsidR="001C25B0" w:rsidRPr="00110D23" w:rsidRDefault="001C25B0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pct"/>
          </w:tcPr>
          <w:p w14:paraId="76176C10" w14:textId="4D315D41" w:rsidR="00B40814" w:rsidRPr="00110D23" w:rsidRDefault="00145A8D" w:rsidP="003C4C7B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Tom went over the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f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inancial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s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(Income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Statement and Balance </w:t>
            </w:r>
            <w:r w:rsidR="00530669" w:rsidRPr="00110D23">
              <w:rPr>
                <w:rStyle w:val="Strong"/>
                <w:rFonts w:ascii="Arial" w:hAnsi="Arial" w:cs="Arial"/>
                <w:b w:val="0"/>
                <w:bCs w:val="0"/>
              </w:rPr>
              <w:t>S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heet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)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530669" w:rsidRPr="00110D23">
              <w:rPr>
                <w:rStyle w:val="Strong"/>
                <w:rFonts w:ascii="Arial" w:hAnsi="Arial" w:cs="Arial"/>
                <w:b w:val="0"/>
                <w:bCs w:val="0"/>
              </w:rPr>
              <w:t>making reference to a number of items.</w:t>
            </w:r>
            <w:r w:rsidR="003A4EF4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He mentioned our GIC’s coming due and new ones bought in Feb.  We are in good shape.  </w:t>
            </w:r>
            <w:r w:rsidR="00236F78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GST Return, Swag sold, 50/50 and Skill-a-thon have all done well.  </w:t>
            </w:r>
          </w:p>
          <w:p w14:paraId="2A0C6717" w14:textId="77777777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8DBA164" w14:textId="59743D83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We have not heard from Jumpstart 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yet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for funding this year but 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we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applied for over $20K for two sit skis and accessories. Cas and Pak are to receive the equipment if we get funding.</w:t>
            </w:r>
          </w:p>
          <w:p w14:paraId="5CCB5078" w14:textId="77777777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EDAEEF2" w14:textId="3C4AEC5B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Earlier in the winter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Jim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circulated a few CPC releases of people from this area achieving podium results at para events. Most get their start at CADS and the Ontario Para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>-Alpine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Race Team</w:t>
            </w:r>
          </w:p>
          <w:p w14:paraId="300DB493" w14:textId="77777777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BB87713" w14:textId="73F173FE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Gwen Binsfeld, Head Coach of Ontario Para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>-Alpine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Race Team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would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appreciate it if NCD could provide them with 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financial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support next year. NCD has a great working relationship with Gwen and the team. They have developed several of our racer athletes to great things. Again, this year we have a couple athletes training with them and a volunteer coaching. We expect that to continue into next year. We ask programs to continue to seek potential racers. We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suggest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supporting Ontario</w:t>
            </w:r>
            <w:r w:rsidR="00BC6F67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Para-Alpine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Race Team and our racers again next year. 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>I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 would be included in NCD Budget and approved by membership at the AGM next Fall.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Consistent with the past practice, we contemplate $1K for 2024-25 season. In addition, depending on our fiscal outlook for the 2024-25 budget we could contemplate $750 for each additional racer.</w:t>
            </w:r>
          </w:p>
          <w:p w14:paraId="43EF0C38" w14:textId="77777777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</w:pPr>
          </w:p>
          <w:p w14:paraId="7FCE9D3B" w14:textId="77777777" w:rsidR="008A7432" w:rsidRPr="00110D23" w:rsidRDefault="008A7432" w:rsidP="003C4C7B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63A4848E" w14:textId="222BB7F1" w:rsidR="00A40988" w:rsidRPr="00110D23" w:rsidRDefault="00B40814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Tom motioned to approve Financials as amended.</w:t>
            </w:r>
            <w:r w:rsidR="000742ED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Second </w:t>
            </w:r>
            <w:r w:rsidR="00236F78" w:rsidRPr="00110D23">
              <w:rPr>
                <w:rStyle w:val="Strong"/>
                <w:rFonts w:ascii="Arial" w:hAnsi="Arial" w:cs="Arial"/>
                <w:b w:val="0"/>
                <w:bCs w:val="0"/>
              </w:rPr>
              <w:t>Pierre Goulet. Carried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0D83B763" w14:textId="77777777" w:rsidR="000E6E22" w:rsidRPr="00110D23" w:rsidRDefault="000E6E22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7483059" w14:textId="53A33869" w:rsidR="00A40988" w:rsidRPr="00110D23" w:rsidRDefault="00BC6F67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Bernie </w:t>
            </w:r>
            <w:r w:rsidR="000E6E22" w:rsidRPr="00110D23">
              <w:rPr>
                <w:rStyle w:val="Strong"/>
                <w:rFonts w:ascii="Arial" w:hAnsi="Arial" w:cs="Arial"/>
                <w:b w:val="0"/>
                <w:bCs w:val="0"/>
              </w:rPr>
              <w:t>m</w:t>
            </w:r>
            <w:r w:rsidR="00A40988" w:rsidRPr="00110D23">
              <w:rPr>
                <w:rStyle w:val="Strong"/>
                <w:rFonts w:ascii="Arial" w:hAnsi="Arial" w:cs="Arial"/>
                <w:b w:val="0"/>
                <w:bCs w:val="0"/>
              </w:rPr>
              <w:t>otion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ed</w:t>
            </w:r>
            <w:r w:rsidR="00A40988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to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continue our support to </w:t>
            </w:r>
            <w:proofErr w:type="spellStart"/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O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nt</w:t>
            </w:r>
            <w:proofErr w:type="spellEnd"/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P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ara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A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lpine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R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ace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eam.</w:t>
            </w:r>
            <w:r w:rsidR="00A40988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  <w:p w14:paraId="0773AAAA" w14:textId="77777777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Second Tom</w:t>
            </w:r>
          </w:p>
          <w:p w14:paraId="7B66F78C" w14:textId="639E8A72" w:rsidR="00A40988" w:rsidRPr="00110D23" w:rsidRDefault="00A4098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Carried</w:t>
            </w:r>
          </w:p>
          <w:p w14:paraId="1D126BF0" w14:textId="3833B41D" w:rsidR="00EB2F5F" w:rsidRPr="00110D23" w:rsidRDefault="00EB2F5F" w:rsidP="003C4C7B">
            <w:pPr>
              <w:rPr>
                <w:rFonts w:ascii="Arial" w:hAnsi="Arial" w:cs="Arial"/>
              </w:rPr>
            </w:pPr>
          </w:p>
        </w:tc>
      </w:tr>
      <w:tr w:rsidR="003D41AB" w:rsidRPr="00110D23" w14:paraId="544DF2D9" w14:textId="77777777" w:rsidTr="006C2596">
        <w:trPr>
          <w:trHeight w:val="2465"/>
        </w:trPr>
        <w:tc>
          <w:tcPr>
            <w:tcW w:w="1059" w:type="pct"/>
          </w:tcPr>
          <w:p w14:paraId="3C8250E1" w14:textId="538C0BAD" w:rsidR="003D41AB" w:rsidRPr="00110D23" w:rsidRDefault="003D41AB" w:rsidP="003C4C7B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Program Year End Updates</w:t>
            </w:r>
          </w:p>
        </w:tc>
        <w:tc>
          <w:tcPr>
            <w:tcW w:w="2880" w:type="pct"/>
          </w:tcPr>
          <w:p w14:paraId="09841B88" w14:textId="4356FFA3" w:rsidR="00BC6F67" w:rsidRPr="00110D23" w:rsidRDefault="00BC6F67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CHEO day at Mt Pakenham, Ontario Spinal Cord Injury day at Edelweiss, and Community Living day Calabogie</w:t>
            </w:r>
            <w:r w:rsidR="005C6E31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were all a great success.</w:t>
            </w:r>
          </w:p>
          <w:p w14:paraId="2C20DB1E" w14:textId="77777777" w:rsidR="00BC6F67" w:rsidRPr="00110D23" w:rsidRDefault="00BC6F67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E6594C3" w14:textId="4695B6C1" w:rsidR="003D41AB" w:rsidRPr="00110D23" w:rsidRDefault="00413FCC" w:rsidP="006C2596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A</w:t>
            </w:r>
            <w:r w:rsidR="00BC6F67" w:rsidRPr="00110D23">
              <w:rPr>
                <w:rStyle w:val="Strong"/>
                <w:rFonts w:ascii="Arial" w:hAnsi="Arial" w:cs="Arial"/>
                <w:b w:val="0"/>
                <w:bCs w:val="0"/>
              </w:rPr>
              <w:t>ll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programs</w:t>
            </w:r>
            <w:r w:rsidR="00BC6F67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had a great season</w:t>
            </w:r>
            <w:r w:rsidR="005C6E31" w:rsidRPr="00110D2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="00BC6F67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Appreciate any further reports to come on </w:t>
            </w:r>
            <w:r w:rsidR="002D6BA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these </w:t>
            </w:r>
            <w:r w:rsidR="00BC6F67" w:rsidRPr="00110D23">
              <w:rPr>
                <w:rStyle w:val="Strong"/>
                <w:rFonts w:ascii="Arial" w:hAnsi="Arial" w:cs="Arial"/>
                <w:b w:val="0"/>
                <w:bCs w:val="0"/>
              </w:rPr>
              <w:t>events as this meeting is very tight timing to our season end.</w:t>
            </w:r>
          </w:p>
        </w:tc>
        <w:tc>
          <w:tcPr>
            <w:tcW w:w="1061" w:type="pct"/>
          </w:tcPr>
          <w:p w14:paraId="4A08F28D" w14:textId="7DC09E38" w:rsidR="003D41AB" w:rsidRPr="00110D23" w:rsidRDefault="00D22F4E" w:rsidP="003C4C7B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All good</w:t>
            </w:r>
            <w:r w:rsidR="007E473F" w:rsidRPr="00110D2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CB2C2C" w:rsidRPr="00110D23" w14:paraId="5637B6DD" w14:textId="77777777" w:rsidTr="00B52664">
        <w:trPr>
          <w:trHeight w:val="684"/>
        </w:trPr>
        <w:tc>
          <w:tcPr>
            <w:tcW w:w="1059" w:type="pct"/>
          </w:tcPr>
          <w:p w14:paraId="25CCBE70" w14:textId="77777777" w:rsidR="005C6E31" w:rsidRPr="00110D23" w:rsidRDefault="005C6E31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CA51426" w14:textId="7EE3B5F4" w:rsidR="005C6E31" w:rsidRPr="00110D23" w:rsidRDefault="005C6E31" w:rsidP="003C4C7B">
            <w:pPr>
              <w:pStyle w:val="ListParagraph"/>
              <w:widowControl w:val="0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Mont Avila Trip Update</w:t>
            </w:r>
          </w:p>
          <w:p w14:paraId="65EB4F85" w14:textId="1C875E17" w:rsidR="00511C66" w:rsidRPr="00110D23" w:rsidRDefault="00511C66" w:rsidP="003C4C7B">
            <w:pPr>
              <w:rPr>
                <w:rFonts w:ascii="Arial" w:hAnsi="Arial" w:cs="Arial"/>
              </w:rPr>
            </w:pPr>
          </w:p>
        </w:tc>
        <w:tc>
          <w:tcPr>
            <w:tcW w:w="2880" w:type="pct"/>
          </w:tcPr>
          <w:p w14:paraId="2BAD36F8" w14:textId="77777777" w:rsidR="005C6E31" w:rsidRPr="00110D23" w:rsidRDefault="005C6E31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34B04D7" w14:textId="3548503B" w:rsidR="005C6E31" w:rsidRPr="00110D23" w:rsidRDefault="00413FC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Pierre Goulet advised that all plans are in place for the Avilla trip on March 17, 2024. They look forward to a great day.</w:t>
            </w:r>
          </w:p>
          <w:p w14:paraId="05B68893" w14:textId="2C652BF0" w:rsidR="00DA54D6" w:rsidRPr="00110D23" w:rsidRDefault="00DA54D6" w:rsidP="003C4C7B">
            <w:pPr>
              <w:ind w:left="149" w:hanging="83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6D1048D8" w14:textId="77777777" w:rsidR="00BF31A4" w:rsidRPr="00110D23" w:rsidRDefault="00BF31A4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6A22A25" w14:textId="147E1516" w:rsidR="006E1D63" w:rsidRPr="00110D23" w:rsidRDefault="005C6E31" w:rsidP="003C4C7B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Pierre</w:t>
            </w:r>
            <w:r w:rsidR="002D6BAC" w:rsidRPr="00110D23">
              <w:rPr>
                <w:rFonts w:ascii="Arial" w:hAnsi="Arial" w:cs="Arial"/>
                <w:sz w:val="24"/>
                <w:szCs w:val="24"/>
              </w:rPr>
              <w:t>’</w:t>
            </w:r>
            <w:r w:rsidRPr="00110D23">
              <w:rPr>
                <w:rFonts w:ascii="Arial" w:hAnsi="Arial" w:cs="Arial"/>
                <w:sz w:val="24"/>
                <w:szCs w:val="24"/>
              </w:rPr>
              <w:t>s ready to roll</w:t>
            </w:r>
            <w:r w:rsidR="002D6BAC" w:rsidRPr="00110D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14B6" w:rsidRPr="00110D23" w14:paraId="3A349681" w14:textId="77777777" w:rsidTr="00B52664">
        <w:tc>
          <w:tcPr>
            <w:tcW w:w="1059" w:type="pct"/>
          </w:tcPr>
          <w:p w14:paraId="43FA8AF8" w14:textId="77777777" w:rsidR="00A014B6" w:rsidRPr="00110D23" w:rsidRDefault="00A014B6" w:rsidP="003C4C7B">
            <w:pPr>
              <w:widowControl w:val="0"/>
              <w:rPr>
                <w:rStyle w:val="Strong"/>
                <w:rFonts w:ascii="Arial" w:hAnsi="Arial" w:cs="Arial"/>
                <w:b w:val="0"/>
              </w:rPr>
            </w:pPr>
            <w:r w:rsidRPr="00110D23">
              <w:rPr>
                <w:rFonts w:ascii="Arial" w:hAnsi="Arial" w:cs="Arial"/>
              </w:rPr>
              <w:t>6.</w:t>
            </w:r>
            <w:r w:rsidRPr="00110D23">
              <w:rPr>
                <w:rFonts w:ascii="Arial" w:hAnsi="Arial" w:cs="Arial"/>
                <w:b/>
                <w:bCs/>
              </w:rPr>
              <w:t xml:space="preserve">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Festival &amp; Snowmass Updates</w:t>
            </w:r>
          </w:p>
          <w:p w14:paraId="7DB2354A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</w:rPr>
            </w:pPr>
          </w:p>
          <w:p w14:paraId="34290CAB" w14:textId="38B358FC" w:rsidR="00A014B6" w:rsidRPr="00110D23" w:rsidRDefault="00A014B6" w:rsidP="003C4C7B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pct"/>
          </w:tcPr>
          <w:p w14:paraId="4967C40A" w14:textId="564D1975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Great to see the enthusiasm for Festival at Calabogie Peaks in our division and Snowmass.  Festival and Snowmass are both a go.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The Board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hope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s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all attending have a safe fun time. </w:t>
            </w:r>
          </w:p>
          <w:p w14:paraId="2CD88A7A" w14:textId="77777777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A4531CE" w14:textId="3C94438C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Tom is in contact with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people receiving CADS – NCD bursaries. He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413FCC" w:rsidRPr="00110D23">
              <w:rPr>
                <w:rStyle w:val="Strong"/>
                <w:rFonts w:ascii="Arial" w:hAnsi="Arial" w:cs="Arial"/>
                <w:b w:val="0"/>
                <w:bCs w:val="0"/>
              </w:rPr>
              <w:t>advised them on requirements including completing the expense report in exchange to receive the money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1B946A41" w14:textId="77777777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AB0CBDC" w14:textId="77777777" w:rsidR="006C2596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Thanks to Jeff, and everyone supportive of his recommendations for the 11 people receiving</w:t>
            </w:r>
          </w:p>
          <w:p w14:paraId="15C04CA9" w14:textId="7890EBBE" w:rsidR="00413FC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NCD Festival Bursaries. Reminder to those funded we want a testimonial short upon your return.</w:t>
            </w:r>
          </w:p>
          <w:p w14:paraId="5BCF2422" w14:textId="77777777" w:rsidR="00413FCC" w:rsidRPr="00110D23" w:rsidRDefault="00413FC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01C2A63" w14:textId="0C3AA433" w:rsidR="00006C9C" w:rsidRPr="00110D23" w:rsidRDefault="00413FC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</w:t>
            </w:r>
            <w:r w:rsidR="00006C9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here is a large contingent of NCD people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attending festival</w:t>
            </w:r>
            <w:r w:rsidR="00006C9C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this year. Thanks to programs for promoting festival and encouraging members to go.</w:t>
            </w:r>
          </w:p>
          <w:p w14:paraId="401EFFF1" w14:textId="0032257B" w:rsidR="00A014B6" w:rsidRPr="00110D23" w:rsidRDefault="00A014B6" w:rsidP="003C4C7B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1B8A7678" w14:textId="77777777" w:rsidR="00975D99" w:rsidRPr="00110D23" w:rsidRDefault="00975D99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Tom to hand out 11 Bursaries at Festival and 5 more for Snowmass.</w:t>
            </w:r>
          </w:p>
          <w:p w14:paraId="670C3150" w14:textId="77777777" w:rsidR="00975D99" w:rsidRPr="00110D23" w:rsidRDefault="00975D99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4A4E9A" w14:textId="1B53DF9C" w:rsidR="00975D99" w:rsidRPr="00110D23" w:rsidRDefault="00975D99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 xml:space="preserve">Good luck to all attending Festival and Snowmass </w:t>
            </w:r>
          </w:p>
          <w:p w14:paraId="004D8D5B" w14:textId="48B61973" w:rsidR="00A014B6" w:rsidRPr="00110D23" w:rsidRDefault="00A014B6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4B6" w:rsidRPr="00110D23" w14:paraId="1D199DF6" w14:textId="77777777" w:rsidTr="001B2140">
        <w:trPr>
          <w:trHeight w:val="7797"/>
        </w:trPr>
        <w:tc>
          <w:tcPr>
            <w:tcW w:w="1059" w:type="pct"/>
          </w:tcPr>
          <w:p w14:paraId="7B1E57F6" w14:textId="36E1FC92" w:rsidR="00A014B6" w:rsidRPr="00110D23" w:rsidRDefault="00A014B6" w:rsidP="006C2596">
            <w:pPr>
              <w:pStyle w:val="ListParagraph"/>
              <w:widowControl w:val="0"/>
              <w:numPr>
                <w:ilvl w:val="0"/>
                <w:numId w:val="8"/>
              </w:numPr>
              <w:ind w:left="420" w:hanging="270"/>
              <w:rPr>
                <w:rFonts w:ascii="Arial" w:hAnsi="Arial" w:cs="Arial"/>
                <w:lang w:val="en-US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Registration Update</w:t>
            </w:r>
          </w:p>
        </w:tc>
        <w:tc>
          <w:tcPr>
            <w:tcW w:w="2880" w:type="pct"/>
          </w:tcPr>
          <w:p w14:paraId="2F7064CF" w14:textId="4402D9F7" w:rsidR="00A014B6" w:rsidRPr="00110D23" w:rsidRDefault="00F46472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R</w:t>
            </w:r>
            <w:r w:rsidR="00A014B6" w:rsidRPr="00110D23">
              <w:rPr>
                <w:rStyle w:val="Strong"/>
                <w:rFonts w:ascii="Arial" w:hAnsi="Arial" w:cs="Arial"/>
                <w:b w:val="0"/>
                <w:bCs w:val="0"/>
              </w:rPr>
              <w:t>egistration went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fairly</w:t>
            </w:r>
            <w:r w:rsidR="00A014B6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well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for our programs</w:t>
            </w:r>
            <w:r w:rsidR="00A014B6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this year.</w:t>
            </w:r>
          </w:p>
          <w:p w14:paraId="05D81944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E4E04CB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Jim will confirm numbers with CADS National and report at our next meeting.</w:t>
            </w:r>
          </w:p>
          <w:p w14:paraId="221AB757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5F8450A" w14:textId="663E0813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The NCD TC cost will be pro rated across programs by th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proportion of total members in each program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as in previous years.</w:t>
            </w:r>
          </w:p>
          <w:p w14:paraId="507D98ED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D60A585" w14:textId="76F3B5FA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Tom to confirm TC cost and the pro ratings</w:t>
            </w:r>
            <w:r w:rsidR="00E20531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at a later date.</w:t>
            </w:r>
          </w:p>
          <w:p w14:paraId="7FBACEF5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CA27FB8" w14:textId="7A63BD86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Reminder to have all administrators registered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for Season 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20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>24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-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>25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immediately after CADS season</w:t>
            </w:r>
            <w:r w:rsidR="00E20531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20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>23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-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>24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closes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>. R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egistration opens in July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20</w:t>
            </w:r>
            <w:r w:rsidR="0035462B" w:rsidRPr="00110D23">
              <w:rPr>
                <w:rStyle w:val="Strong"/>
                <w:rFonts w:ascii="Arial" w:hAnsi="Arial" w:cs="Arial"/>
                <w:b w:val="0"/>
                <w:bCs w:val="0"/>
              </w:rPr>
              <w:t>24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410A9348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0C60988" w14:textId="2E598745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Registration is higher than last year.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WSC was a bit smaller enrollment compared to last season. All other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p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rograms 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were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same or a bit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higher enrollment</w:t>
            </w:r>
            <w:r w:rsidR="00E20531" w:rsidRPr="00110D23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1FB81DE2" w14:textId="77777777" w:rsidR="0007399B" w:rsidRPr="00110D23" w:rsidRDefault="0007399B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9A04DCD" w14:textId="77777777" w:rsidR="0007399B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NCD </w:t>
            </w:r>
            <w:r w:rsidR="0007399B" w:rsidRPr="00110D23">
              <w:rPr>
                <w:rStyle w:val="Strong"/>
                <w:rFonts w:ascii="Arial" w:hAnsi="Arial" w:cs="Arial"/>
                <w:b w:val="0"/>
                <w:bCs w:val="0"/>
              </w:rPr>
              <w:t>by Snowline numbers at a glance.</w:t>
            </w:r>
          </w:p>
          <w:p w14:paraId="486847E6" w14:textId="33FC10B9" w:rsidR="00A014B6" w:rsidRPr="00110D23" w:rsidRDefault="0007399B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Mar 10, 2024.</w:t>
            </w:r>
          </w:p>
          <w:p w14:paraId="639B23D0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1B9BF06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492 TOTAL NCD members, including </w:t>
            </w:r>
          </w:p>
          <w:p w14:paraId="5DE22890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255 certified instructors </w:t>
            </w:r>
          </w:p>
          <w:p w14:paraId="483AFEEB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13 volunteers.</w:t>
            </w:r>
          </w:p>
          <w:p w14:paraId="1A5258B6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  4 Family friend &amp; one day give it a try day 10+2</w:t>
            </w:r>
          </w:p>
          <w:p w14:paraId="642201B3" w14:textId="77777777" w:rsidR="00A014B6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220 students </w:t>
            </w:r>
          </w:p>
          <w:p w14:paraId="5205D7F0" w14:textId="77777777" w:rsidR="0007399B" w:rsidRPr="00110D23" w:rsidRDefault="0007399B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4F50F2A" w14:textId="7BA3B28D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492 TOTAL NCD members, including </w:t>
            </w:r>
          </w:p>
          <w:p w14:paraId="58539420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27 CADS – NCD no program identified</w:t>
            </w:r>
          </w:p>
          <w:p w14:paraId="19666F9C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86 Calabogie Peaks</w:t>
            </w:r>
          </w:p>
          <w:p w14:paraId="09D4814D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138 Sommet Edelweiss </w:t>
            </w:r>
          </w:p>
          <w:p w14:paraId="38712158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31 Mont Cascades</w:t>
            </w:r>
          </w:p>
          <w:p w14:paraId="6718F38D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113 Mount Pakenham</w:t>
            </w:r>
          </w:p>
          <w:p w14:paraId="4344461C" w14:textId="77777777" w:rsidR="00A014B6" w:rsidRPr="00110D23" w:rsidRDefault="00A014B6" w:rsidP="003C4C7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  57 Ski Hawks Ottawa</w:t>
            </w:r>
          </w:p>
          <w:p w14:paraId="67FC9188" w14:textId="5F6AA827" w:rsidR="00A014B6" w:rsidRPr="00110D23" w:rsidRDefault="00A014B6" w:rsidP="003C4C7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  40 Winter Sports Clinic</w:t>
            </w:r>
          </w:p>
          <w:p w14:paraId="5F67F0DC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1901BB0" w14:textId="30C0BB9B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The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se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membership numbers do not include the extra 9 skiers from the Community Living Day at Calabogie.  Amy and Rob Vat are loading their names 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>and linked them all to one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e-mail address</w:t>
            </w:r>
            <w:r w:rsidR="006C2596">
              <w:rPr>
                <w:rStyle w:val="Strong"/>
                <w:rFonts w:ascii="Arial" w:hAnsi="Arial" w:cs="Arial"/>
                <w:b w:val="0"/>
                <w:bCs w:val="0"/>
              </w:rPr>
              <w:t xml:space="preserve">.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 </w:t>
            </w:r>
            <w:r w:rsidR="006C2596" w:rsidRPr="00110D23">
              <w:rPr>
                <w:rStyle w:val="Strong"/>
                <w:rFonts w:ascii="Arial" w:hAnsi="Arial" w:cs="Arial"/>
                <w:b w:val="0"/>
                <w:bCs w:val="0"/>
              </w:rPr>
              <w:t>Registration</w:t>
            </w:r>
            <w:r w:rsidR="00F46472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numbers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will be slightly over 500.</w:t>
            </w:r>
          </w:p>
          <w:p w14:paraId="0082FAC5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BDB0426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We are not yet sure whether the Calabogie Ski School instructors who are doing the CADS Level One with Keith Blimkie are included.</w:t>
            </w:r>
          </w:p>
          <w:p w14:paraId="5C3B0291" w14:textId="77777777" w:rsidR="00A014B6" w:rsidRPr="00110D23" w:rsidRDefault="00A014B6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4BC0630" w14:textId="77777777" w:rsidR="003C4C7B" w:rsidRDefault="00A014B6" w:rsidP="006C2596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Tom will take a look at the 27 who list CADS-NCD as their program and most of them will be re-allocated to one of our 6 programs.</w:t>
            </w:r>
          </w:p>
          <w:p w14:paraId="5621623D" w14:textId="40B9E70F" w:rsidR="006C2596" w:rsidRPr="00110D23" w:rsidRDefault="006C2596" w:rsidP="006C2596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59C2B153" w14:textId="3BA72AAC" w:rsidR="00A014B6" w:rsidRPr="00110D23" w:rsidRDefault="00A014B6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4B6" w:rsidRPr="00110D23" w14:paraId="58A50ACB" w14:textId="77777777" w:rsidTr="006C2596">
        <w:trPr>
          <w:trHeight w:val="4913"/>
        </w:trPr>
        <w:tc>
          <w:tcPr>
            <w:tcW w:w="1059" w:type="pct"/>
          </w:tcPr>
          <w:p w14:paraId="64104A57" w14:textId="2F67659E" w:rsidR="00006C9C" w:rsidRPr="00110D23" w:rsidRDefault="00006C9C" w:rsidP="003C4C7B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CADS National Updates</w:t>
            </w:r>
          </w:p>
          <w:p w14:paraId="158284A8" w14:textId="0C0C2C86" w:rsidR="00A014B6" w:rsidRPr="00110D23" w:rsidRDefault="00A014B6" w:rsidP="003C4C7B">
            <w:pPr>
              <w:pStyle w:val="ListParagrap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0" w:type="pct"/>
          </w:tcPr>
          <w:p w14:paraId="4BB5767E" w14:textId="77777777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Work continues on implementing safe sport and the CADS Strategic Plan. Both will continue during and well after Festival. </w:t>
            </w:r>
          </w:p>
          <w:p w14:paraId="0B8F8EC1" w14:textId="77777777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D643777" w14:textId="77777777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REMINDER HAVE ALL INSTRUCTORS AND VOLUNTEERS IN ANY ROLE OF RESPONSIBILITY TAKE THE NCCP SAFE SPORT TRAINING.</w:t>
            </w:r>
          </w:p>
          <w:p w14:paraId="28B0904C" w14:textId="77777777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CC8D833" w14:textId="38DF5D05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CADS will confirm dates and location for Festival 2025 when that is all known. </w:t>
            </w:r>
          </w:p>
          <w:p w14:paraId="001AFE76" w14:textId="77777777" w:rsidR="00006C9C" w:rsidRPr="00110D23" w:rsidRDefault="00006C9C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B27E0F2" w14:textId="58534862" w:rsidR="003C4C7B" w:rsidRPr="00110D23" w:rsidRDefault="00006C9C" w:rsidP="006C2596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I will suggest moving festival off BC March Break </w:t>
            </w:r>
            <w:r w:rsidR="004D4C7E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to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late</w:t>
            </w:r>
            <w:r w:rsidR="004D4C7E" w:rsidRPr="00110D23">
              <w:rPr>
                <w:rStyle w:val="Strong"/>
                <w:rFonts w:ascii="Arial" w:hAnsi="Arial" w:cs="Arial"/>
                <w:b w:val="0"/>
                <w:bCs w:val="0"/>
              </w:rPr>
              <w:t>r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Mar</w:t>
            </w:r>
            <w:r w:rsidR="004D4C7E" w:rsidRPr="00110D23">
              <w:rPr>
                <w:rStyle w:val="Strong"/>
                <w:rFonts w:ascii="Arial" w:hAnsi="Arial" w:cs="Arial"/>
                <w:b w:val="0"/>
                <w:bCs w:val="0"/>
              </w:rPr>
              <w:t>ch or the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first week of April. CADS</w:t>
            </w:r>
            <w:r w:rsidR="004D4C7E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is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conside</w:t>
            </w:r>
            <w:r w:rsidR="004D4C7E" w:rsidRPr="00110D23">
              <w:rPr>
                <w:rStyle w:val="Strong"/>
                <w:rFonts w:ascii="Arial" w:hAnsi="Arial" w:cs="Arial"/>
                <w:b w:val="0"/>
                <w:bCs w:val="0"/>
              </w:rPr>
              <w:t>ring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that as an option and going before BC break as another approach. Stay Tuned.</w:t>
            </w:r>
          </w:p>
        </w:tc>
        <w:tc>
          <w:tcPr>
            <w:tcW w:w="1061" w:type="pct"/>
          </w:tcPr>
          <w:p w14:paraId="53ED7B6E" w14:textId="77777777" w:rsidR="00A014B6" w:rsidRPr="00110D23" w:rsidRDefault="00A014B6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4B6" w:rsidRPr="00110D23" w14:paraId="3C5ADF12" w14:textId="77777777" w:rsidTr="007535EC">
        <w:trPr>
          <w:trHeight w:val="1134"/>
        </w:trPr>
        <w:tc>
          <w:tcPr>
            <w:tcW w:w="1059" w:type="pct"/>
          </w:tcPr>
          <w:p w14:paraId="2E5F0295" w14:textId="2D0D1409" w:rsidR="00A014B6" w:rsidRPr="00110D23" w:rsidRDefault="007907A8" w:rsidP="00384BF3">
            <w:pPr>
              <w:pStyle w:val="ListParagraph"/>
              <w:numPr>
                <w:ilvl w:val="0"/>
                <w:numId w:val="8"/>
              </w:numPr>
              <w:ind w:left="420" w:hanging="27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Service Pins</w:t>
            </w:r>
            <w:r w:rsidR="00E20531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distribution</w:t>
            </w:r>
          </w:p>
        </w:tc>
        <w:tc>
          <w:tcPr>
            <w:tcW w:w="2880" w:type="pct"/>
          </w:tcPr>
          <w:p w14:paraId="3D5A058C" w14:textId="77777777" w:rsidR="00A014B6" w:rsidRPr="00110D23" w:rsidRDefault="007907A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Tom ordered and received the Pins from CADS National.  </w:t>
            </w:r>
            <w:r w:rsidR="004D4C7E"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He ask program coordinators to contact him with the numbers of pins required and make arrangements to get them 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Providing all </w:t>
            </w:r>
            <w:r w:rsidR="004D4C7E" w:rsidRPr="00110D23">
              <w:rPr>
                <w:rStyle w:val="Strong"/>
                <w:rFonts w:ascii="Arial" w:hAnsi="Arial" w:cs="Arial"/>
                <w:b w:val="0"/>
                <w:bCs w:val="0"/>
              </w:rPr>
              <w:t>NCD</w:t>
            </w: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 students with long participation and volunteers with their long service pins would be a nice send off from this season.</w:t>
            </w:r>
          </w:p>
          <w:p w14:paraId="0DF2DB4F" w14:textId="6E7763E5" w:rsidR="004D4C7E" w:rsidRPr="00110D23" w:rsidRDefault="004D4C7E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38D41C9F" w14:textId="77777777" w:rsidR="00A014B6" w:rsidRPr="00110D23" w:rsidRDefault="00A014B6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4B6" w:rsidRPr="00110D23" w14:paraId="36BAA8A4" w14:textId="77777777" w:rsidTr="007535EC">
        <w:trPr>
          <w:trHeight w:val="1701"/>
        </w:trPr>
        <w:tc>
          <w:tcPr>
            <w:tcW w:w="1059" w:type="pct"/>
          </w:tcPr>
          <w:p w14:paraId="482A555C" w14:textId="53A1B1A7" w:rsidR="00A014B6" w:rsidRPr="00110D23" w:rsidRDefault="007907A8" w:rsidP="00384BF3">
            <w:pPr>
              <w:pStyle w:val="ListParagraph"/>
              <w:numPr>
                <w:ilvl w:val="0"/>
                <w:numId w:val="8"/>
              </w:numPr>
              <w:ind w:left="330" w:hanging="18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Web site</w:t>
            </w:r>
          </w:p>
        </w:tc>
        <w:tc>
          <w:tcPr>
            <w:tcW w:w="2880" w:type="pct"/>
          </w:tcPr>
          <w:p w14:paraId="5EEAD0EA" w14:textId="77777777" w:rsidR="007907A8" w:rsidRPr="00110D23" w:rsidRDefault="007907A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At our last meeting Malcolm raised reviewing our web site.</w:t>
            </w:r>
          </w:p>
          <w:p w14:paraId="715D7779" w14:textId="77777777" w:rsidR="007907A8" w:rsidRPr="00110D23" w:rsidRDefault="007907A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9BD4E53" w14:textId="77777777" w:rsidR="007907A8" w:rsidRPr="00110D23" w:rsidRDefault="007907A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 xml:space="preserve">Almost 10 years ago, the current web site development was lead by Jeffrey Stark a Government of Canada expert in accessibility for persons with various disabilities.  </w:t>
            </w:r>
          </w:p>
          <w:p w14:paraId="5E72993F" w14:textId="77777777" w:rsidR="007907A8" w:rsidRPr="00110D23" w:rsidRDefault="007907A8" w:rsidP="003C4C7B">
            <w:pPr>
              <w:widowControl w:val="0"/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D6DF095" w14:textId="35DA2D19" w:rsidR="007907A8" w:rsidRPr="00110D23" w:rsidRDefault="004D4C7E" w:rsidP="003C4C7B">
            <w:pPr>
              <w:widowControl w:val="0"/>
              <w:ind w:left="162"/>
              <w:rPr>
                <w:rStyle w:val="Strong"/>
                <w:rFonts w:ascii="Arial" w:hAnsi="Arial" w:cs="Arial"/>
              </w:rPr>
            </w:pPr>
            <w:r w:rsidRPr="00110D23">
              <w:rPr>
                <w:rFonts w:ascii="Arial" w:hAnsi="Arial"/>
              </w:rPr>
              <w:t xml:space="preserve">The Board agreed </w:t>
            </w:r>
            <w:r w:rsidR="007907A8" w:rsidRPr="00110D23">
              <w:rPr>
                <w:rFonts w:ascii="Arial" w:hAnsi="Arial"/>
              </w:rPr>
              <w:t>set up a working group</w:t>
            </w:r>
            <w:r w:rsidRPr="00110D23">
              <w:rPr>
                <w:rFonts w:ascii="Arial" w:hAnsi="Arial"/>
              </w:rPr>
              <w:t xml:space="preserve"> this summer consisting</w:t>
            </w:r>
            <w:r w:rsidR="007907A8" w:rsidRPr="00110D23">
              <w:rPr>
                <w:rFonts w:ascii="Arial" w:hAnsi="Arial"/>
              </w:rPr>
              <w:t xml:space="preserve"> of those interested</w:t>
            </w:r>
            <w:r w:rsidRPr="00110D23">
              <w:rPr>
                <w:rFonts w:ascii="Arial" w:hAnsi="Arial"/>
              </w:rPr>
              <w:t xml:space="preserve"> in reviewing</w:t>
            </w:r>
            <w:r w:rsidR="007907A8" w:rsidRPr="00110D23">
              <w:rPr>
                <w:rFonts w:ascii="Arial" w:hAnsi="Arial"/>
              </w:rPr>
              <w:t xml:space="preserve"> </w:t>
            </w:r>
            <w:r w:rsidRPr="00110D23">
              <w:rPr>
                <w:rFonts w:ascii="Arial" w:hAnsi="Arial"/>
              </w:rPr>
              <w:t>NCD web site. Malcolm agreed to lead. Programs are to ensure they</w:t>
            </w:r>
            <w:r w:rsidR="00110D23" w:rsidRPr="00110D23">
              <w:rPr>
                <w:rFonts w:ascii="Arial" w:hAnsi="Arial"/>
              </w:rPr>
              <w:t xml:space="preserve"> each have a web builder on the working group. </w:t>
            </w:r>
            <w:r w:rsidRPr="00110D23">
              <w:rPr>
                <w:rFonts w:ascii="Arial" w:hAnsi="Arial"/>
              </w:rPr>
              <w:t>The working group discussions are likely to include collaboration with CADS National and the firm who developed their web site.</w:t>
            </w:r>
          </w:p>
          <w:p w14:paraId="31EF7F77" w14:textId="249B782A" w:rsidR="007907A8" w:rsidRPr="00110D23" w:rsidRDefault="007907A8" w:rsidP="003C4C7B">
            <w:pPr>
              <w:pStyle w:val="m-4002265366407048645msolistparagraph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/>
              </w:rPr>
            </w:pPr>
            <w:r w:rsidRPr="00110D23">
              <w:rPr>
                <w:rFonts w:ascii="Arial" w:hAnsi="Arial"/>
              </w:rPr>
              <w:t xml:space="preserve">Any new </w:t>
            </w:r>
            <w:r w:rsidR="00110D23" w:rsidRPr="00110D23">
              <w:rPr>
                <w:rFonts w:ascii="Arial" w:hAnsi="Arial"/>
              </w:rPr>
              <w:t xml:space="preserve">CADS – NCD </w:t>
            </w:r>
            <w:r w:rsidRPr="00110D23">
              <w:rPr>
                <w:rFonts w:ascii="Arial" w:hAnsi="Arial"/>
              </w:rPr>
              <w:t>web site, must be fully accessible and meet</w:t>
            </w:r>
            <w:r w:rsidR="00337E5C">
              <w:rPr>
                <w:rFonts w:ascii="Arial" w:hAnsi="Arial"/>
              </w:rPr>
              <w:t xml:space="preserve"> for instance</w:t>
            </w:r>
            <w:r w:rsidRPr="00110D23">
              <w:rPr>
                <w:rFonts w:ascii="Arial" w:hAnsi="Arial"/>
              </w:rPr>
              <w:t xml:space="preserve"> </w:t>
            </w:r>
            <w:r w:rsidR="00337E5C">
              <w:rPr>
                <w:rFonts w:ascii="Arial" w:hAnsi="Arial"/>
              </w:rPr>
              <w:t xml:space="preserve"> </w:t>
            </w:r>
            <w:r w:rsidRPr="00110D23">
              <w:rPr>
                <w:rFonts w:ascii="Arial" w:hAnsi="Arial"/>
              </w:rPr>
              <w:t xml:space="preserve">WC3 (Word Wide Web Consortium) Accessibility and </w:t>
            </w:r>
            <w:r w:rsidR="00110D23" w:rsidRPr="00110D23">
              <w:rPr>
                <w:rFonts w:ascii="Arial" w:hAnsi="Arial"/>
              </w:rPr>
              <w:t>Government</w:t>
            </w:r>
            <w:r w:rsidRPr="00110D23">
              <w:rPr>
                <w:rFonts w:ascii="Arial" w:hAnsi="Arial"/>
              </w:rPr>
              <w:t xml:space="preserve"> of Canada Accessibility standards</w:t>
            </w:r>
            <w:r w:rsidR="00337E5C">
              <w:rPr>
                <w:rFonts w:ascii="Arial" w:hAnsi="Arial"/>
              </w:rPr>
              <w:t xml:space="preserve"> such as</w:t>
            </w:r>
            <w:r w:rsidR="00384BF3">
              <w:rPr>
                <w:rFonts w:ascii="Arial" w:hAnsi="Arial"/>
              </w:rPr>
              <w:t xml:space="preserve"> </w:t>
            </w:r>
            <w:r w:rsidRPr="00110D23">
              <w:rPr>
                <w:rFonts w:ascii="Arial" w:hAnsi="Arial"/>
              </w:rPr>
              <w:t xml:space="preserve">common look and feel of sub pages and colours that are distinguishable, labelling pics, device friendly with viewing landscape or portrait </w:t>
            </w:r>
            <w:r w:rsidR="00110D23" w:rsidRPr="00110D23">
              <w:rPr>
                <w:rFonts w:ascii="Arial" w:hAnsi="Arial"/>
              </w:rPr>
              <w:t>with</w:t>
            </w:r>
            <w:r w:rsidRPr="00110D23">
              <w:rPr>
                <w:rFonts w:ascii="Arial" w:hAnsi="Arial"/>
              </w:rPr>
              <w:t xml:space="preserve"> menu </w:t>
            </w:r>
            <w:r w:rsidR="00110D23" w:rsidRPr="00110D23">
              <w:rPr>
                <w:rFonts w:ascii="Arial" w:hAnsi="Arial"/>
              </w:rPr>
              <w:t>that move to</w:t>
            </w:r>
            <w:r w:rsidRPr="00110D23">
              <w:rPr>
                <w:rFonts w:ascii="Arial" w:hAnsi="Arial"/>
              </w:rPr>
              <w:t xml:space="preserve"> the side or b</w:t>
            </w:r>
            <w:r w:rsidR="00384BF3">
              <w:rPr>
                <w:rFonts w:ascii="Arial" w:hAnsi="Arial"/>
              </w:rPr>
              <w:t>o</w:t>
            </w:r>
            <w:r w:rsidR="00110D23" w:rsidRPr="00110D23">
              <w:rPr>
                <w:rFonts w:ascii="Arial" w:hAnsi="Arial"/>
              </w:rPr>
              <w:t>ttom of the page</w:t>
            </w:r>
            <w:r w:rsidRPr="00110D23">
              <w:rPr>
                <w:rFonts w:ascii="Arial" w:hAnsi="Arial"/>
              </w:rPr>
              <w:t xml:space="preserve"> depending on print size</w:t>
            </w:r>
            <w:r w:rsidR="00110D23" w:rsidRPr="00110D23">
              <w:rPr>
                <w:rFonts w:ascii="Arial" w:hAnsi="Arial"/>
              </w:rPr>
              <w:t>,</w:t>
            </w:r>
            <w:r w:rsidRPr="00110D23">
              <w:rPr>
                <w:rFonts w:ascii="Arial" w:hAnsi="Arial"/>
              </w:rPr>
              <w:t xml:space="preserve"> resolution etc., and so on.</w:t>
            </w:r>
          </w:p>
          <w:p w14:paraId="1B1994C0" w14:textId="7CAFEA54" w:rsidR="003C4C7B" w:rsidRPr="003C4C7B" w:rsidRDefault="00110D23" w:rsidP="003C4C7B">
            <w:pPr>
              <w:pStyle w:val="m-4002265366407048645msolistparagraph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Strong"/>
                <w:rFonts w:ascii="Arial" w:hAnsi="Arial"/>
                <w:b w:val="0"/>
                <w:bCs w:val="0"/>
              </w:rPr>
            </w:pPr>
            <w:r w:rsidRPr="00110D23">
              <w:rPr>
                <w:rFonts w:ascii="Arial" w:hAnsi="Arial"/>
              </w:rPr>
              <w:t>Cost must be reasonable and justifiable to the membership for what they will get for the resultant product new or revised web site.</w:t>
            </w:r>
          </w:p>
        </w:tc>
        <w:tc>
          <w:tcPr>
            <w:tcW w:w="1061" w:type="pct"/>
          </w:tcPr>
          <w:p w14:paraId="3F6C3F06" w14:textId="7511AF66" w:rsidR="00DF5147" w:rsidRPr="00110D23" w:rsidRDefault="004D4C7E" w:rsidP="003C4C7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 xml:space="preserve">Malcolm </w:t>
            </w:r>
            <w:r w:rsidR="00110D23" w:rsidRPr="00110D23">
              <w:rPr>
                <w:rFonts w:ascii="Arial" w:hAnsi="Arial" w:cs="Arial"/>
                <w:sz w:val="24"/>
                <w:szCs w:val="24"/>
              </w:rPr>
              <w:t xml:space="preserve">agreed </w:t>
            </w:r>
            <w:r w:rsidRPr="00110D23">
              <w:rPr>
                <w:rFonts w:ascii="Arial" w:hAnsi="Arial" w:cs="Arial"/>
                <w:sz w:val="24"/>
                <w:szCs w:val="24"/>
              </w:rPr>
              <w:t>to lead a working group</w:t>
            </w:r>
            <w:r w:rsidR="00110D23" w:rsidRPr="00110D23">
              <w:rPr>
                <w:rFonts w:ascii="Arial" w:hAnsi="Arial" w:cs="Arial"/>
                <w:sz w:val="24"/>
                <w:szCs w:val="24"/>
              </w:rPr>
              <w:t xml:space="preserve"> to review NCD web site and possibly re-build it.</w:t>
            </w:r>
            <w:r w:rsidRPr="00110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147" w:rsidRPr="00110D23">
              <w:rPr>
                <w:rFonts w:ascii="Arial" w:hAnsi="Arial" w:cs="Arial"/>
                <w:sz w:val="24"/>
                <w:szCs w:val="24"/>
              </w:rPr>
              <w:t>Discussions to begin</w:t>
            </w:r>
            <w:r w:rsidRPr="00110D23">
              <w:rPr>
                <w:rFonts w:ascii="Arial" w:hAnsi="Arial" w:cs="Arial"/>
                <w:sz w:val="24"/>
                <w:szCs w:val="24"/>
              </w:rPr>
              <w:t xml:space="preserve"> this summer</w:t>
            </w:r>
            <w:r w:rsidR="00DF5147" w:rsidRPr="00110D23">
              <w:rPr>
                <w:rFonts w:ascii="Arial" w:hAnsi="Arial" w:cs="Arial"/>
                <w:sz w:val="24"/>
                <w:szCs w:val="24"/>
              </w:rPr>
              <w:t>.  Our site and all program sites should be</w:t>
            </w:r>
            <w:r w:rsidR="00110D23" w:rsidRPr="00110D23">
              <w:rPr>
                <w:rFonts w:ascii="Arial" w:hAnsi="Arial" w:cs="Arial"/>
                <w:sz w:val="24"/>
                <w:szCs w:val="24"/>
              </w:rPr>
              <w:t xml:space="preserve"> fully accessible for persons with a variety of disabilities,</w:t>
            </w:r>
            <w:r w:rsidR="00DF5147" w:rsidRPr="00110D23">
              <w:rPr>
                <w:rFonts w:ascii="Arial" w:hAnsi="Arial" w:cs="Arial"/>
                <w:sz w:val="24"/>
                <w:szCs w:val="24"/>
              </w:rPr>
              <w:t xml:space="preserve"> and user friendly</w:t>
            </w:r>
            <w:r w:rsidR="00110D23" w:rsidRPr="00110D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720DB" w:rsidRPr="00110D23" w14:paraId="0D2B76FD" w14:textId="77777777" w:rsidTr="000720DB">
        <w:trPr>
          <w:trHeight w:val="935"/>
        </w:trPr>
        <w:tc>
          <w:tcPr>
            <w:tcW w:w="1059" w:type="pct"/>
          </w:tcPr>
          <w:p w14:paraId="6443A74E" w14:textId="573BFF97" w:rsidR="000720DB" w:rsidRPr="00384BF3" w:rsidRDefault="000720DB" w:rsidP="000720DB">
            <w:pPr>
              <w:pStyle w:val="ListParagraph"/>
              <w:numPr>
                <w:ilvl w:val="0"/>
                <w:numId w:val="11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384BF3">
              <w:rPr>
                <w:rStyle w:val="Strong"/>
                <w:rFonts w:ascii="Arial" w:hAnsi="Arial" w:cs="Arial"/>
                <w:b w:val="0"/>
                <w:bCs w:val="0"/>
              </w:rPr>
              <w:t>Round Table</w:t>
            </w:r>
          </w:p>
        </w:tc>
        <w:tc>
          <w:tcPr>
            <w:tcW w:w="2880" w:type="pct"/>
          </w:tcPr>
          <w:p w14:paraId="07CFEEAD" w14:textId="77777777" w:rsidR="000720DB" w:rsidRDefault="000720DB" w:rsidP="000720DB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276516D" w14:textId="4F0429F4" w:rsidR="000720DB" w:rsidRPr="00110D23" w:rsidRDefault="000720DB" w:rsidP="000720DB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All good.</w:t>
            </w:r>
          </w:p>
        </w:tc>
        <w:tc>
          <w:tcPr>
            <w:tcW w:w="1061" w:type="pct"/>
          </w:tcPr>
          <w:p w14:paraId="79610A72" w14:textId="77777777" w:rsidR="000720DB" w:rsidRPr="00110D23" w:rsidRDefault="000720DB" w:rsidP="000720D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01E8043" w14:textId="1ADAB705" w:rsidR="000720DB" w:rsidRPr="00110D23" w:rsidRDefault="000720DB" w:rsidP="000720D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0D23">
              <w:rPr>
                <w:rFonts w:ascii="Arial" w:hAnsi="Arial" w:cs="Arial"/>
                <w:sz w:val="24"/>
                <w:szCs w:val="24"/>
              </w:rPr>
              <w:t>N</w:t>
            </w:r>
            <w:r w:rsidRPr="00110D23">
              <w:rPr>
                <w:rFonts w:ascii="Arial" w:hAnsi="Arial"/>
                <w:sz w:val="24"/>
              </w:rPr>
              <w:t>o concerns</w:t>
            </w:r>
          </w:p>
        </w:tc>
      </w:tr>
      <w:tr w:rsidR="000720DB" w:rsidRPr="00110D23" w14:paraId="3CA5C10D" w14:textId="77777777" w:rsidTr="007535EC">
        <w:trPr>
          <w:trHeight w:val="1985"/>
        </w:trPr>
        <w:tc>
          <w:tcPr>
            <w:tcW w:w="1059" w:type="pct"/>
          </w:tcPr>
          <w:p w14:paraId="05C1571E" w14:textId="77777777" w:rsidR="000720DB" w:rsidRPr="00110D23" w:rsidRDefault="000720DB" w:rsidP="000720DB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B1856F4" w14:textId="7FA61821" w:rsidR="000720DB" w:rsidRPr="000720DB" w:rsidRDefault="000720DB" w:rsidP="000720DB">
            <w:pPr>
              <w:pStyle w:val="ListParagraph"/>
              <w:widowControl w:val="0"/>
              <w:numPr>
                <w:ilvl w:val="0"/>
                <w:numId w:val="11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720DB">
              <w:rPr>
                <w:rStyle w:val="Strong"/>
                <w:rFonts w:ascii="Arial" w:hAnsi="Arial" w:cs="Arial"/>
                <w:b w:val="0"/>
                <w:bCs w:val="0"/>
              </w:rPr>
              <w:t>Next meeting and Motion to Adjourn</w:t>
            </w:r>
          </w:p>
          <w:p w14:paraId="534FE530" w14:textId="77777777" w:rsidR="000720DB" w:rsidRPr="00110D23" w:rsidRDefault="000720DB" w:rsidP="000720DB">
            <w:pPr>
              <w:pStyle w:val="ListParagraph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2898175" w14:textId="1B9B3C7B" w:rsidR="000720DB" w:rsidRPr="00110D23" w:rsidRDefault="000720DB" w:rsidP="000720D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0" w:type="pct"/>
          </w:tcPr>
          <w:p w14:paraId="52B84CFE" w14:textId="77777777" w:rsidR="000720DB" w:rsidRPr="00110D23" w:rsidRDefault="000720DB" w:rsidP="000720DB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9F728DD" w14:textId="30D648B8" w:rsidR="000720DB" w:rsidRPr="00110D23" w:rsidRDefault="000720DB" w:rsidP="000720D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Next meeting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: those in attendance agreed that out next meeting take place Thursday May 30, 2024 at 7 PM.  The purpose will be to address matters towards CADS – NCD fiscal year-end.</w:t>
            </w:r>
          </w:p>
          <w:p w14:paraId="56647DA4" w14:textId="77777777" w:rsidR="000720DB" w:rsidRPr="00110D23" w:rsidRDefault="000720DB" w:rsidP="000720D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038269D" w14:textId="67AD1F92" w:rsidR="000720DB" w:rsidRPr="00110D23" w:rsidRDefault="000720DB" w:rsidP="000720D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61" w:type="pct"/>
          </w:tcPr>
          <w:p w14:paraId="33367B67" w14:textId="77777777" w:rsidR="000720DB" w:rsidRDefault="000720DB" w:rsidP="000720D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A7C415F" w14:textId="77777777" w:rsidR="000720DB" w:rsidRPr="00110D23" w:rsidRDefault="000720DB" w:rsidP="000720D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Motion to Adjourn</w:t>
            </w:r>
          </w:p>
          <w:p w14:paraId="6BE4AF9A" w14:textId="77777777" w:rsidR="000720DB" w:rsidRPr="00110D23" w:rsidRDefault="000720DB" w:rsidP="000720D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Motion Randy</w:t>
            </w:r>
          </w:p>
          <w:p w14:paraId="3F319BD5" w14:textId="77777777" w:rsidR="000720DB" w:rsidRPr="00110D23" w:rsidRDefault="000720DB" w:rsidP="000720DB">
            <w:pPr>
              <w:widowContro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Second Jeff</w:t>
            </w:r>
          </w:p>
          <w:p w14:paraId="652E4F51" w14:textId="04096239" w:rsidR="000720DB" w:rsidRPr="00110D23" w:rsidRDefault="000720DB" w:rsidP="000720DB">
            <w:pPr>
              <w:widowControl w:val="0"/>
              <w:rPr>
                <w:rFonts w:ascii="Arial" w:hAnsi="Arial" w:cs="Arial"/>
              </w:rPr>
            </w:pPr>
            <w:r w:rsidRPr="00110D23">
              <w:rPr>
                <w:rStyle w:val="Strong"/>
                <w:rFonts w:ascii="Arial" w:hAnsi="Arial" w:cs="Arial"/>
                <w:b w:val="0"/>
                <w:bCs w:val="0"/>
              </w:rPr>
              <w:t>Carried</w:t>
            </w:r>
          </w:p>
        </w:tc>
      </w:tr>
    </w:tbl>
    <w:p w14:paraId="7A193206" w14:textId="77777777" w:rsidR="00BD5A3D" w:rsidRPr="00110D23" w:rsidRDefault="00BD5A3D" w:rsidP="003C4C7B">
      <w:pPr>
        <w:rPr>
          <w:rFonts w:ascii="Arial" w:hAnsi="Arial" w:cs="Arial"/>
          <w:i/>
          <w:iCs/>
          <w:kern w:val="28"/>
        </w:rPr>
      </w:pPr>
    </w:p>
    <w:sectPr w:rsidR="00BD5A3D" w:rsidRPr="00110D23" w:rsidSect="00DD10C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680E" w14:textId="77777777" w:rsidR="00514EED" w:rsidRDefault="00514EED">
      <w:r>
        <w:separator/>
      </w:r>
    </w:p>
  </w:endnote>
  <w:endnote w:type="continuationSeparator" w:id="0">
    <w:p w14:paraId="1288E5B4" w14:textId="77777777" w:rsidR="00514EED" w:rsidRDefault="0051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7E24" w14:textId="75018B4B" w:rsidR="00A97550" w:rsidRPr="00ED369F" w:rsidRDefault="00A97550" w:rsidP="00CB608E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</w:p>
  <w:p w14:paraId="2544146E" w14:textId="77777777" w:rsidR="00A97550" w:rsidRPr="00ED369F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92E8" w14:textId="77777777" w:rsidR="00487ECD" w:rsidRDefault="00B50F46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14:paraId="0CC2C08D" w14:textId="77777777"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72CB" w14:textId="77777777" w:rsidR="00514EED" w:rsidRDefault="00514EED">
      <w:r>
        <w:separator/>
      </w:r>
    </w:p>
  </w:footnote>
  <w:footnote w:type="continuationSeparator" w:id="0">
    <w:p w14:paraId="2AFB7EB9" w14:textId="77777777" w:rsidR="00514EED" w:rsidRDefault="0051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C369" w14:textId="77777777" w:rsidR="00825CCB" w:rsidRDefault="00783B5E" w:rsidP="00783B5E">
    <w:pPr>
      <w:pStyle w:val="Header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 w:rsidRPr="00CE6977">
      <w:rPr>
        <w:rFonts w:ascii="Arial" w:hAnsi="Arial" w:cs="Arial"/>
        <w:b/>
        <w:bCs/>
        <w:color w:val="1F497D" w:themeColor="text2"/>
        <w:sz w:val="28"/>
        <w:szCs w:val="28"/>
      </w:rPr>
      <w:t>CADS-NCD</w:t>
    </w:r>
  </w:p>
  <w:p w14:paraId="0619ED5A" w14:textId="77777777" w:rsidR="00A41564" w:rsidRPr="003A0CFC" w:rsidRDefault="00A41564" w:rsidP="00A41564">
    <w:pPr>
      <w:pStyle w:val="Header"/>
      <w:jc w:val="center"/>
      <w:rPr>
        <w:rFonts w:ascii="Arial" w:hAnsi="Arial" w:cs="Arial"/>
        <w:b/>
        <w:bCs/>
        <w:color w:val="1F497D" w:themeColor="text2"/>
      </w:rPr>
    </w:pPr>
    <w:r w:rsidRPr="003A0CFC">
      <w:rPr>
        <w:rFonts w:ascii="Arial" w:hAnsi="Arial" w:cs="Arial"/>
        <w:b/>
        <w:bCs/>
        <w:color w:val="1F497D" w:themeColor="text2"/>
      </w:rPr>
      <w:t xml:space="preserve">Virtual Meeting </w:t>
    </w:r>
    <w:r w:rsidR="00312818" w:rsidRPr="003A0CFC">
      <w:rPr>
        <w:rFonts w:ascii="Arial" w:hAnsi="Arial" w:cs="Arial"/>
        <w:b/>
        <w:bCs/>
        <w:color w:val="1F497D" w:themeColor="text2"/>
      </w:rPr>
      <w:t>V</w:t>
    </w:r>
    <w:r w:rsidRPr="003A0CFC">
      <w:rPr>
        <w:rFonts w:ascii="Arial" w:hAnsi="Arial" w:cs="Arial"/>
        <w:b/>
        <w:bCs/>
        <w:color w:val="1F497D" w:themeColor="text2"/>
      </w:rPr>
      <w:t xml:space="preserve">ideo and </w:t>
    </w:r>
    <w:r w:rsidR="00312818" w:rsidRPr="003A0CFC">
      <w:rPr>
        <w:rFonts w:ascii="Arial" w:hAnsi="Arial" w:cs="Arial"/>
        <w:b/>
        <w:bCs/>
        <w:color w:val="1F497D" w:themeColor="text2"/>
      </w:rPr>
      <w:t>A</w:t>
    </w:r>
    <w:r w:rsidRPr="003A0CFC">
      <w:rPr>
        <w:rFonts w:ascii="Arial" w:hAnsi="Arial" w:cs="Arial"/>
        <w:b/>
        <w:bCs/>
        <w:color w:val="1F497D" w:themeColor="text2"/>
      </w:rPr>
      <w:t xml:space="preserve">udio </w:t>
    </w:r>
    <w:r w:rsidR="00312818" w:rsidRPr="003A0CFC">
      <w:rPr>
        <w:rFonts w:ascii="Arial" w:hAnsi="Arial" w:cs="Arial"/>
        <w:b/>
        <w:bCs/>
        <w:color w:val="1F497D" w:themeColor="text2"/>
      </w:rPr>
      <w:t>C</w:t>
    </w:r>
    <w:r w:rsidRPr="003A0CFC">
      <w:rPr>
        <w:rFonts w:ascii="Arial" w:hAnsi="Arial" w:cs="Arial"/>
        <w:b/>
        <w:bCs/>
        <w:color w:val="1F497D" w:themeColor="text2"/>
      </w:rPr>
      <w:t>onference</w:t>
    </w:r>
  </w:p>
  <w:p w14:paraId="3A21AC7D" w14:textId="60F8ED64" w:rsidR="00E25E99" w:rsidRDefault="00316013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T</w:t>
    </w:r>
    <w:r w:rsidR="00825CCB">
      <w:rPr>
        <w:rFonts w:ascii="Arial" w:hAnsi="Arial" w:cs="Arial"/>
        <w:b/>
        <w:bCs/>
        <w:color w:val="1F497D" w:themeColor="text2"/>
      </w:rPr>
      <w:t xml:space="preserve">hursday March 14, </w:t>
    </w:r>
    <w:r w:rsidR="00E25E99">
      <w:rPr>
        <w:rFonts w:ascii="Arial" w:hAnsi="Arial" w:cs="Arial"/>
        <w:b/>
        <w:bCs/>
        <w:color w:val="1F497D" w:themeColor="text2"/>
      </w:rPr>
      <w:t>202</w:t>
    </w:r>
    <w:r w:rsidR="00825CCB">
      <w:rPr>
        <w:rFonts w:ascii="Arial" w:hAnsi="Arial" w:cs="Arial"/>
        <w:b/>
        <w:bCs/>
        <w:color w:val="1F497D" w:themeColor="text2"/>
      </w:rPr>
      <w:t>4</w:t>
    </w:r>
  </w:p>
  <w:p w14:paraId="16812060" w14:textId="01A88C79" w:rsidR="0021537B" w:rsidRPr="00CE6977" w:rsidRDefault="00316013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7:00</w:t>
    </w:r>
    <w:r w:rsidR="0021537B" w:rsidRPr="00CE6977">
      <w:rPr>
        <w:rFonts w:ascii="Arial" w:hAnsi="Arial" w:cs="Arial"/>
        <w:b/>
        <w:bCs/>
        <w:color w:val="1F497D" w:themeColor="text2"/>
      </w:rPr>
      <w:t xml:space="preserve"> PM</w:t>
    </w:r>
  </w:p>
  <w:p w14:paraId="72C3D166" w14:textId="77777777" w:rsidR="00925FF0" w:rsidRDefault="0092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87C1" w14:textId="77777777"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14:paraId="70BEC629" w14:textId="77777777"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14:paraId="61C504EF" w14:textId="77777777" w:rsidR="00925FF0" w:rsidRDefault="0092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A77"/>
    <w:multiLevelType w:val="multilevel"/>
    <w:tmpl w:val="5390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08569D9"/>
    <w:multiLevelType w:val="hybridMultilevel"/>
    <w:tmpl w:val="6E60EEA8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4315C"/>
    <w:multiLevelType w:val="hybridMultilevel"/>
    <w:tmpl w:val="ECFC4412"/>
    <w:lvl w:ilvl="0" w:tplc="408EFB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2298"/>
    <w:multiLevelType w:val="hybridMultilevel"/>
    <w:tmpl w:val="CD001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389B"/>
    <w:multiLevelType w:val="hybridMultilevel"/>
    <w:tmpl w:val="932457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16BB"/>
    <w:multiLevelType w:val="hybridMultilevel"/>
    <w:tmpl w:val="5A04C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1DC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06AF8"/>
    <w:multiLevelType w:val="hybridMultilevel"/>
    <w:tmpl w:val="68FAAD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1295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A29F1"/>
    <w:multiLevelType w:val="hybridMultilevel"/>
    <w:tmpl w:val="6E60EEA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049">
    <w:abstractNumId w:val="2"/>
  </w:num>
  <w:num w:numId="2" w16cid:durableId="1663117958">
    <w:abstractNumId w:val="7"/>
  </w:num>
  <w:num w:numId="3" w16cid:durableId="1320232573">
    <w:abstractNumId w:val="6"/>
  </w:num>
  <w:num w:numId="4" w16cid:durableId="228538967">
    <w:abstractNumId w:val="9"/>
  </w:num>
  <w:num w:numId="5" w16cid:durableId="494615224">
    <w:abstractNumId w:val="4"/>
  </w:num>
  <w:num w:numId="6" w16cid:durableId="1013191409">
    <w:abstractNumId w:val="8"/>
  </w:num>
  <w:num w:numId="7" w16cid:durableId="1893736079">
    <w:abstractNumId w:val="5"/>
  </w:num>
  <w:num w:numId="8" w16cid:durableId="823476442">
    <w:abstractNumId w:val="1"/>
  </w:num>
  <w:num w:numId="9" w16cid:durableId="1332563097">
    <w:abstractNumId w:val="0"/>
  </w:num>
  <w:num w:numId="10" w16cid:durableId="849951708">
    <w:abstractNumId w:val="10"/>
  </w:num>
  <w:num w:numId="11" w16cid:durableId="177520445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13"/>
    <w:rsid w:val="00000F76"/>
    <w:rsid w:val="000035D0"/>
    <w:rsid w:val="00003EAB"/>
    <w:rsid w:val="00004219"/>
    <w:rsid w:val="0000497A"/>
    <w:rsid w:val="00005F9F"/>
    <w:rsid w:val="000069F4"/>
    <w:rsid w:val="00006C9C"/>
    <w:rsid w:val="00010ABA"/>
    <w:rsid w:val="000111B4"/>
    <w:rsid w:val="00011611"/>
    <w:rsid w:val="00017F19"/>
    <w:rsid w:val="00020AF3"/>
    <w:rsid w:val="000237AC"/>
    <w:rsid w:val="000238D6"/>
    <w:rsid w:val="00023BFC"/>
    <w:rsid w:val="0002666E"/>
    <w:rsid w:val="00027419"/>
    <w:rsid w:val="00032034"/>
    <w:rsid w:val="00036460"/>
    <w:rsid w:val="000365DF"/>
    <w:rsid w:val="00036C00"/>
    <w:rsid w:val="00040FB9"/>
    <w:rsid w:val="000411CC"/>
    <w:rsid w:val="00042B1E"/>
    <w:rsid w:val="000449BD"/>
    <w:rsid w:val="00045128"/>
    <w:rsid w:val="00045597"/>
    <w:rsid w:val="00045C4C"/>
    <w:rsid w:val="00047C7A"/>
    <w:rsid w:val="00051B7C"/>
    <w:rsid w:val="00057C56"/>
    <w:rsid w:val="00061945"/>
    <w:rsid w:val="00061E9A"/>
    <w:rsid w:val="00063A76"/>
    <w:rsid w:val="000671B1"/>
    <w:rsid w:val="000678C0"/>
    <w:rsid w:val="00067DC6"/>
    <w:rsid w:val="0007064D"/>
    <w:rsid w:val="000720DB"/>
    <w:rsid w:val="00072BD4"/>
    <w:rsid w:val="0007399B"/>
    <w:rsid w:val="000742ED"/>
    <w:rsid w:val="0007725B"/>
    <w:rsid w:val="00077AFE"/>
    <w:rsid w:val="00077D4C"/>
    <w:rsid w:val="0008013C"/>
    <w:rsid w:val="000807DF"/>
    <w:rsid w:val="00080FA7"/>
    <w:rsid w:val="000846E3"/>
    <w:rsid w:val="000850C2"/>
    <w:rsid w:val="00085568"/>
    <w:rsid w:val="00085D8B"/>
    <w:rsid w:val="000863C1"/>
    <w:rsid w:val="00086480"/>
    <w:rsid w:val="00087FB8"/>
    <w:rsid w:val="000925CA"/>
    <w:rsid w:val="000944C7"/>
    <w:rsid w:val="000A0260"/>
    <w:rsid w:val="000A0265"/>
    <w:rsid w:val="000A0267"/>
    <w:rsid w:val="000A27C3"/>
    <w:rsid w:val="000A35B2"/>
    <w:rsid w:val="000A4F10"/>
    <w:rsid w:val="000A52E3"/>
    <w:rsid w:val="000A6D52"/>
    <w:rsid w:val="000A7473"/>
    <w:rsid w:val="000A7672"/>
    <w:rsid w:val="000B0987"/>
    <w:rsid w:val="000B0BA9"/>
    <w:rsid w:val="000B18E4"/>
    <w:rsid w:val="000B2457"/>
    <w:rsid w:val="000B344F"/>
    <w:rsid w:val="000B4A33"/>
    <w:rsid w:val="000B66FF"/>
    <w:rsid w:val="000B68CD"/>
    <w:rsid w:val="000C1E51"/>
    <w:rsid w:val="000C6F11"/>
    <w:rsid w:val="000D1464"/>
    <w:rsid w:val="000D45FE"/>
    <w:rsid w:val="000D4732"/>
    <w:rsid w:val="000E0E9B"/>
    <w:rsid w:val="000E2422"/>
    <w:rsid w:val="000E293B"/>
    <w:rsid w:val="000E2A48"/>
    <w:rsid w:val="000E36EA"/>
    <w:rsid w:val="000E4F13"/>
    <w:rsid w:val="000E6B7A"/>
    <w:rsid w:val="000E6E22"/>
    <w:rsid w:val="000E73A7"/>
    <w:rsid w:val="000F5600"/>
    <w:rsid w:val="00100998"/>
    <w:rsid w:val="001019D3"/>
    <w:rsid w:val="00101AB8"/>
    <w:rsid w:val="00101EB5"/>
    <w:rsid w:val="0010238B"/>
    <w:rsid w:val="001054A9"/>
    <w:rsid w:val="001062D0"/>
    <w:rsid w:val="00107591"/>
    <w:rsid w:val="00110D23"/>
    <w:rsid w:val="00112E4A"/>
    <w:rsid w:val="00115EC4"/>
    <w:rsid w:val="00116373"/>
    <w:rsid w:val="0011689E"/>
    <w:rsid w:val="00121F5E"/>
    <w:rsid w:val="001238A6"/>
    <w:rsid w:val="00125C63"/>
    <w:rsid w:val="00126149"/>
    <w:rsid w:val="00126478"/>
    <w:rsid w:val="0013107A"/>
    <w:rsid w:val="001310D0"/>
    <w:rsid w:val="00133990"/>
    <w:rsid w:val="001374D7"/>
    <w:rsid w:val="00137C77"/>
    <w:rsid w:val="00140131"/>
    <w:rsid w:val="00140255"/>
    <w:rsid w:val="00140701"/>
    <w:rsid w:val="00140B20"/>
    <w:rsid w:val="00141FF2"/>
    <w:rsid w:val="00142039"/>
    <w:rsid w:val="00142E7E"/>
    <w:rsid w:val="00145A8D"/>
    <w:rsid w:val="001478AD"/>
    <w:rsid w:val="001503EB"/>
    <w:rsid w:val="001514F4"/>
    <w:rsid w:val="00153046"/>
    <w:rsid w:val="0015317F"/>
    <w:rsid w:val="001554E5"/>
    <w:rsid w:val="001556EE"/>
    <w:rsid w:val="001570E1"/>
    <w:rsid w:val="00162C6A"/>
    <w:rsid w:val="00162F04"/>
    <w:rsid w:val="00163419"/>
    <w:rsid w:val="0017047B"/>
    <w:rsid w:val="001708F8"/>
    <w:rsid w:val="00172641"/>
    <w:rsid w:val="00177D4B"/>
    <w:rsid w:val="00180966"/>
    <w:rsid w:val="00181496"/>
    <w:rsid w:val="00181DBC"/>
    <w:rsid w:val="001828E5"/>
    <w:rsid w:val="001846E6"/>
    <w:rsid w:val="0018508C"/>
    <w:rsid w:val="00185F79"/>
    <w:rsid w:val="00191086"/>
    <w:rsid w:val="00195B42"/>
    <w:rsid w:val="001960E7"/>
    <w:rsid w:val="0019643B"/>
    <w:rsid w:val="00197524"/>
    <w:rsid w:val="001A14D0"/>
    <w:rsid w:val="001A170D"/>
    <w:rsid w:val="001A29A7"/>
    <w:rsid w:val="001A39E8"/>
    <w:rsid w:val="001A41CC"/>
    <w:rsid w:val="001A631F"/>
    <w:rsid w:val="001B129E"/>
    <w:rsid w:val="001B2140"/>
    <w:rsid w:val="001B2CD7"/>
    <w:rsid w:val="001B4702"/>
    <w:rsid w:val="001B4881"/>
    <w:rsid w:val="001B5693"/>
    <w:rsid w:val="001B7FBC"/>
    <w:rsid w:val="001C0F5A"/>
    <w:rsid w:val="001C1882"/>
    <w:rsid w:val="001C25B0"/>
    <w:rsid w:val="001C4D8A"/>
    <w:rsid w:val="001C6A52"/>
    <w:rsid w:val="001D1722"/>
    <w:rsid w:val="001D421C"/>
    <w:rsid w:val="001D4408"/>
    <w:rsid w:val="001D5813"/>
    <w:rsid w:val="001D5B79"/>
    <w:rsid w:val="001D7738"/>
    <w:rsid w:val="001D7B4C"/>
    <w:rsid w:val="001E249E"/>
    <w:rsid w:val="001E2AA2"/>
    <w:rsid w:val="001F1575"/>
    <w:rsid w:val="001F1C70"/>
    <w:rsid w:val="001F430C"/>
    <w:rsid w:val="001F6238"/>
    <w:rsid w:val="001F6625"/>
    <w:rsid w:val="002012A8"/>
    <w:rsid w:val="00202908"/>
    <w:rsid w:val="0020295D"/>
    <w:rsid w:val="002039E7"/>
    <w:rsid w:val="0020518B"/>
    <w:rsid w:val="00210E2C"/>
    <w:rsid w:val="002135EA"/>
    <w:rsid w:val="002145ED"/>
    <w:rsid w:val="00214BAD"/>
    <w:rsid w:val="0021537B"/>
    <w:rsid w:val="00215BDE"/>
    <w:rsid w:val="00215DEC"/>
    <w:rsid w:val="00216E9E"/>
    <w:rsid w:val="00220E9A"/>
    <w:rsid w:val="00223850"/>
    <w:rsid w:val="0022390B"/>
    <w:rsid w:val="0022455F"/>
    <w:rsid w:val="002249AF"/>
    <w:rsid w:val="00225FCB"/>
    <w:rsid w:val="00226F48"/>
    <w:rsid w:val="00233214"/>
    <w:rsid w:val="00233680"/>
    <w:rsid w:val="002337DD"/>
    <w:rsid w:val="00236F78"/>
    <w:rsid w:val="00237314"/>
    <w:rsid w:val="002402C8"/>
    <w:rsid w:val="00243B41"/>
    <w:rsid w:val="00246FED"/>
    <w:rsid w:val="002474F1"/>
    <w:rsid w:val="00247542"/>
    <w:rsid w:val="00247E52"/>
    <w:rsid w:val="0025049E"/>
    <w:rsid w:val="00255A63"/>
    <w:rsid w:val="00264942"/>
    <w:rsid w:val="00265D55"/>
    <w:rsid w:val="00266D45"/>
    <w:rsid w:val="00270CDA"/>
    <w:rsid w:val="00270F0D"/>
    <w:rsid w:val="00275B72"/>
    <w:rsid w:val="00276DB8"/>
    <w:rsid w:val="002800C1"/>
    <w:rsid w:val="00281400"/>
    <w:rsid w:val="00281885"/>
    <w:rsid w:val="00281ABA"/>
    <w:rsid w:val="00282016"/>
    <w:rsid w:val="002866F3"/>
    <w:rsid w:val="00286CEB"/>
    <w:rsid w:val="00286DFF"/>
    <w:rsid w:val="0029077D"/>
    <w:rsid w:val="00291E05"/>
    <w:rsid w:val="00293278"/>
    <w:rsid w:val="00294071"/>
    <w:rsid w:val="00294613"/>
    <w:rsid w:val="00294614"/>
    <w:rsid w:val="002951AC"/>
    <w:rsid w:val="00296127"/>
    <w:rsid w:val="002A1060"/>
    <w:rsid w:val="002A1F78"/>
    <w:rsid w:val="002A663A"/>
    <w:rsid w:val="002A6B58"/>
    <w:rsid w:val="002A7EAA"/>
    <w:rsid w:val="002B1457"/>
    <w:rsid w:val="002B1E6C"/>
    <w:rsid w:val="002B2424"/>
    <w:rsid w:val="002B2C14"/>
    <w:rsid w:val="002B2E83"/>
    <w:rsid w:val="002B2E8C"/>
    <w:rsid w:val="002B3C16"/>
    <w:rsid w:val="002B7659"/>
    <w:rsid w:val="002C150F"/>
    <w:rsid w:val="002C5943"/>
    <w:rsid w:val="002C62D4"/>
    <w:rsid w:val="002C6954"/>
    <w:rsid w:val="002C6C1F"/>
    <w:rsid w:val="002D00F2"/>
    <w:rsid w:val="002D15C5"/>
    <w:rsid w:val="002D240F"/>
    <w:rsid w:val="002D3C2C"/>
    <w:rsid w:val="002D60BA"/>
    <w:rsid w:val="002D6989"/>
    <w:rsid w:val="002D6BAC"/>
    <w:rsid w:val="002D7A46"/>
    <w:rsid w:val="002E146C"/>
    <w:rsid w:val="002E22D0"/>
    <w:rsid w:val="002E42CF"/>
    <w:rsid w:val="002E4446"/>
    <w:rsid w:val="002E48D5"/>
    <w:rsid w:val="002E544B"/>
    <w:rsid w:val="002F03CC"/>
    <w:rsid w:val="002F0987"/>
    <w:rsid w:val="002F0DDB"/>
    <w:rsid w:val="002F1437"/>
    <w:rsid w:val="002F258C"/>
    <w:rsid w:val="002F3824"/>
    <w:rsid w:val="002F422D"/>
    <w:rsid w:val="002F4CB8"/>
    <w:rsid w:val="002F6D7F"/>
    <w:rsid w:val="002F714E"/>
    <w:rsid w:val="002F7B37"/>
    <w:rsid w:val="002F7F06"/>
    <w:rsid w:val="003019AE"/>
    <w:rsid w:val="003024D5"/>
    <w:rsid w:val="003028EC"/>
    <w:rsid w:val="00305A15"/>
    <w:rsid w:val="003060F9"/>
    <w:rsid w:val="00310AAF"/>
    <w:rsid w:val="00312818"/>
    <w:rsid w:val="003133C6"/>
    <w:rsid w:val="00316013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4A0B"/>
    <w:rsid w:val="00324EA0"/>
    <w:rsid w:val="00325CFF"/>
    <w:rsid w:val="00326846"/>
    <w:rsid w:val="003268DB"/>
    <w:rsid w:val="00330D5A"/>
    <w:rsid w:val="003333FA"/>
    <w:rsid w:val="00333500"/>
    <w:rsid w:val="00334F59"/>
    <w:rsid w:val="00336507"/>
    <w:rsid w:val="00337E5C"/>
    <w:rsid w:val="0034095A"/>
    <w:rsid w:val="00340A78"/>
    <w:rsid w:val="00341F07"/>
    <w:rsid w:val="00341F42"/>
    <w:rsid w:val="00345253"/>
    <w:rsid w:val="00345C82"/>
    <w:rsid w:val="00345FEA"/>
    <w:rsid w:val="003504DB"/>
    <w:rsid w:val="003506E2"/>
    <w:rsid w:val="003514E6"/>
    <w:rsid w:val="00351B05"/>
    <w:rsid w:val="0035379F"/>
    <w:rsid w:val="003539AE"/>
    <w:rsid w:val="003539F8"/>
    <w:rsid w:val="00354562"/>
    <w:rsid w:val="0035462B"/>
    <w:rsid w:val="003566F5"/>
    <w:rsid w:val="00356B52"/>
    <w:rsid w:val="00356F45"/>
    <w:rsid w:val="00357713"/>
    <w:rsid w:val="00357A25"/>
    <w:rsid w:val="00357A50"/>
    <w:rsid w:val="00357CE0"/>
    <w:rsid w:val="00361E94"/>
    <w:rsid w:val="00362EBF"/>
    <w:rsid w:val="003659CE"/>
    <w:rsid w:val="00365B18"/>
    <w:rsid w:val="00365DC8"/>
    <w:rsid w:val="003721DC"/>
    <w:rsid w:val="00373159"/>
    <w:rsid w:val="0037363E"/>
    <w:rsid w:val="003747A5"/>
    <w:rsid w:val="00376350"/>
    <w:rsid w:val="00376BFB"/>
    <w:rsid w:val="003773AC"/>
    <w:rsid w:val="0038070F"/>
    <w:rsid w:val="00380EBD"/>
    <w:rsid w:val="00382C25"/>
    <w:rsid w:val="003844E3"/>
    <w:rsid w:val="003848D5"/>
    <w:rsid w:val="00384BF3"/>
    <w:rsid w:val="00387AF8"/>
    <w:rsid w:val="00391335"/>
    <w:rsid w:val="00391425"/>
    <w:rsid w:val="00391D86"/>
    <w:rsid w:val="003927C2"/>
    <w:rsid w:val="00393591"/>
    <w:rsid w:val="003948AE"/>
    <w:rsid w:val="00395AB5"/>
    <w:rsid w:val="00396CF6"/>
    <w:rsid w:val="003A0CFC"/>
    <w:rsid w:val="003A17E9"/>
    <w:rsid w:val="003A24A6"/>
    <w:rsid w:val="003A2B9B"/>
    <w:rsid w:val="003A3935"/>
    <w:rsid w:val="003A3BF0"/>
    <w:rsid w:val="003A45DD"/>
    <w:rsid w:val="003A4EF4"/>
    <w:rsid w:val="003A554C"/>
    <w:rsid w:val="003A78F7"/>
    <w:rsid w:val="003B0AD7"/>
    <w:rsid w:val="003B1C64"/>
    <w:rsid w:val="003B3149"/>
    <w:rsid w:val="003B3C9C"/>
    <w:rsid w:val="003B474B"/>
    <w:rsid w:val="003B51C5"/>
    <w:rsid w:val="003B55F0"/>
    <w:rsid w:val="003B5EDA"/>
    <w:rsid w:val="003C1331"/>
    <w:rsid w:val="003C2340"/>
    <w:rsid w:val="003C3412"/>
    <w:rsid w:val="003C3FD5"/>
    <w:rsid w:val="003C4C7B"/>
    <w:rsid w:val="003C765B"/>
    <w:rsid w:val="003D02E7"/>
    <w:rsid w:val="003D06CC"/>
    <w:rsid w:val="003D2A5A"/>
    <w:rsid w:val="003D41AB"/>
    <w:rsid w:val="003D4446"/>
    <w:rsid w:val="003D510E"/>
    <w:rsid w:val="003D5E46"/>
    <w:rsid w:val="003D6174"/>
    <w:rsid w:val="003E09BA"/>
    <w:rsid w:val="003E0F7D"/>
    <w:rsid w:val="003E1238"/>
    <w:rsid w:val="003E1600"/>
    <w:rsid w:val="003E28CD"/>
    <w:rsid w:val="003E2B3A"/>
    <w:rsid w:val="003E3328"/>
    <w:rsid w:val="003E5110"/>
    <w:rsid w:val="003E5FEA"/>
    <w:rsid w:val="003F06A7"/>
    <w:rsid w:val="003F0F46"/>
    <w:rsid w:val="003F17E2"/>
    <w:rsid w:val="003F19C5"/>
    <w:rsid w:val="003F1E31"/>
    <w:rsid w:val="003F27FE"/>
    <w:rsid w:val="003F3F18"/>
    <w:rsid w:val="003F407E"/>
    <w:rsid w:val="003F5FFA"/>
    <w:rsid w:val="003F6513"/>
    <w:rsid w:val="003F7DC6"/>
    <w:rsid w:val="004022C6"/>
    <w:rsid w:val="004037EB"/>
    <w:rsid w:val="00404B11"/>
    <w:rsid w:val="00404C17"/>
    <w:rsid w:val="004061E4"/>
    <w:rsid w:val="004078A7"/>
    <w:rsid w:val="00407A06"/>
    <w:rsid w:val="004136F7"/>
    <w:rsid w:val="00413838"/>
    <w:rsid w:val="00413939"/>
    <w:rsid w:val="00413FCC"/>
    <w:rsid w:val="00414357"/>
    <w:rsid w:val="00415161"/>
    <w:rsid w:val="00415187"/>
    <w:rsid w:val="00421022"/>
    <w:rsid w:val="004243DC"/>
    <w:rsid w:val="00426ECA"/>
    <w:rsid w:val="00430BDD"/>
    <w:rsid w:val="004338B2"/>
    <w:rsid w:val="004340D8"/>
    <w:rsid w:val="0043438B"/>
    <w:rsid w:val="0043534F"/>
    <w:rsid w:val="00435805"/>
    <w:rsid w:val="00435B03"/>
    <w:rsid w:val="004362F9"/>
    <w:rsid w:val="00436583"/>
    <w:rsid w:val="0044329E"/>
    <w:rsid w:val="00443DBA"/>
    <w:rsid w:val="00444C9A"/>
    <w:rsid w:val="004460C0"/>
    <w:rsid w:val="00446B3F"/>
    <w:rsid w:val="004515A8"/>
    <w:rsid w:val="00452388"/>
    <w:rsid w:val="00452A1E"/>
    <w:rsid w:val="00452ABD"/>
    <w:rsid w:val="00452CBD"/>
    <w:rsid w:val="00453616"/>
    <w:rsid w:val="004556A1"/>
    <w:rsid w:val="004556D0"/>
    <w:rsid w:val="00455D91"/>
    <w:rsid w:val="00460DB7"/>
    <w:rsid w:val="00461E69"/>
    <w:rsid w:val="00462CC8"/>
    <w:rsid w:val="00462E8E"/>
    <w:rsid w:val="00464956"/>
    <w:rsid w:val="0046687D"/>
    <w:rsid w:val="004669A0"/>
    <w:rsid w:val="0047160E"/>
    <w:rsid w:val="00471669"/>
    <w:rsid w:val="00472B49"/>
    <w:rsid w:val="004750D7"/>
    <w:rsid w:val="0047564E"/>
    <w:rsid w:val="00476631"/>
    <w:rsid w:val="004774DA"/>
    <w:rsid w:val="00477B83"/>
    <w:rsid w:val="00477F1B"/>
    <w:rsid w:val="004816C7"/>
    <w:rsid w:val="004845AB"/>
    <w:rsid w:val="00484EAC"/>
    <w:rsid w:val="004857C7"/>
    <w:rsid w:val="004860FD"/>
    <w:rsid w:val="004866FF"/>
    <w:rsid w:val="00487ECD"/>
    <w:rsid w:val="00492D14"/>
    <w:rsid w:val="00492FE5"/>
    <w:rsid w:val="00497427"/>
    <w:rsid w:val="004A1579"/>
    <w:rsid w:val="004A1750"/>
    <w:rsid w:val="004A27A2"/>
    <w:rsid w:val="004A412B"/>
    <w:rsid w:val="004A5EF5"/>
    <w:rsid w:val="004A72C8"/>
    <w:rsid w:val="004A775A"/>
    <w:rsid w:val="004B1AA8"/>
    <w:rsid w:val="004B33DC"/>
    <w:rsid w:val="004B4FFB"/>
    <w:rsid w:val="004B56A0"/>
    <w:rsid w:val="004B5DA2"/>
    <w:rsid w:val="004B64B8"/>
    <w:rsid w:val="004B65E3"/>
    <w:rsid w:val="004B6C6C"/>
    <w:rsid w:val="004B774A"/>
    <w:rsid w:val="004C1712"/>
    <w:rsid w:val="004C1CBB"/>
    <w:rsid w:val="004C2D7F"/>
    <w:rsid w:val="004C3227"/>
    <w:rsid w:val="004C42D8"/>
    <w:rsid w:val="004C5786"/>
    <w:rsid w:val="004D05A0"/>
    <w:rsid w:val="004D222A"/>
    <w:rsid w:val="004D28E3"/>
    <w:rsid w:val="004D318E"/>
    <w:rsid w:val="004D32FE"/>
    <w:rsid w:val="004D4C7E"/>
    <w:rsid w:val="004D6ACB"/>
    <w:rsid w:val="004D7526"/>
    <w:rsid w:val="004D76E8"/>
    <w:rsid w:val="004D7A43"/>
    <w:rsid w:val="004D7BB8"/>
    <w:rsid w:val="004E05F9"/>
    <w:rsid w:val="004E20CA"/>
    <w:rsid w:val="004E24E4"/>
    <w:rsid w:val="004E3265"/>
    <w:rsid w:val="004E41C3"/>
    <w:rsid w:val="004E4633"/>
    <w:rsid w:val="004E475C"/>
    <w:rsid w:val="004E6752"/>
    <w:rsid w:val="004F2924"/>
    <w:rsid w:val="004F43B3"/>
    <w:rsid w:val="004F5100"/>
    <w:rsid w:val="004F5962"/>
    <w:rsid w:val="004F67A4"/>
    <w:rsid w:val="004F6D73"/>
    <w:rsid w:val="005015D8"/>
    <w:rsid w:val="0050224E"/>
    <w:rsid w:val="005034B4"/>
    <w:rsid w:val="005045BD"/>
    <w:rsid w:val="00506057"/>
    <w:rsid w:val="00506A75"/>
    <w:rsid w:val="00511C66"/>
    <w:rsid w:val="00512828"/>
    <w:rsid w:val="00514674"/>
    <w:rsid w:val="00514EED"/>
    <w:rsid w:val="005158C2"/>
    <w:rsid w:val="00516F5D"/>
    <w:rsid w:val="00523A41"/>
    <w:rsid w:val="00525441"/>
    <w:rsid w:val="005265FB"/>
    <w:rsid w:val="00530669"/>
    <w:rsid w:val="005310C0"/>
    <w:rsid w:val="005321B0"/>
    <w:rsid w:val="00532959"/>
    <w:rsid w:val="00537BA5"/>
    <w:rsid w:val="00541914"/>
    <w:rsid w:val="00541EA3"/>
    <w:rsid w:val="00542022"/>
    <w:rsid w:val="005420D8"/>
    <w:rsid w:val="00544EAC"/>
    <w:rsid w:val="00545A44"/>
    <w:rsid w:val="00545C86"/>
    <w:rsid w:val="00547130"/>
    <w:rsid w:val="005478DB"/>
    <w:rsid w:val="00547A08"/>
    <w:rsid w:val="00547DC2"/>
    <w:rsid w:val="00550D39"/>
    <w:rsid w:val="00551CDE"/>
    <w:rsid w:val="00557F26"/>
    <w:rsid w:val="0056060C"/>
    <w:rsid w:val="005609E5"/>
    <w:rsid w:val="005619D4"/>
    <w:rsid w:val="00563307"/>
    <w:rsid w:val="00564047"/>
    <w:rsid w:val="00567322"/>
    <w:rsid w:val="00567FA0"/>
    <w:rsid w:val="005706E3"/>
    <w:rsid w:val="00571544"/>
    <w:rsid w:val="00571777"/>
    <w:rsid w:val="00572E7B"/>
    <w:rsid w:val="00573579"/>
    <w:rsid w:val="00574FF5"/>
    <w:rsid w:val="00580077"/>
    <w:rsid w:val="00580BFF"/>
    <w:rsid w:val="00580D05"/>
    <w:rsid w:val="00583506"/>
    <w:rsid w:val="005851E5"/>
    <w:rsid w:val="00585A68"/>
    <w:rsid w:val="00585B7F"/>
    <w:rsid w:val="0058709F"/>
    <w:rsid w:val="00591246"/>
    <w:rsid w:val="00594F20"/>
    <w:rsid w:val="00596DF1"/>
    <w:rsid w:val="005A061F"/>
    <w:rsid w:val="005A137A"/>
    <w:rsid w:val="005A1D9B"/>
    <w:rsid w:val="005A3634"/>
    <w:rsid w:val="005A3683"/>
    <w:rsid w:val="005A4C36"/>
    <w:rsid w:val="005A54AB"/>
    <w:rsid w:val="005A7329"/>
    <w:rsid w:val="005A7D0D"/>
    <w:rsid w:val="005B01D8"/>
    <w:rsid w:val="005B2A43"/>
    <w:rsid w:val="005B35AE"/>
    <w:rsid w:val="005B3B56"/>
    <w:rsid w:val="005B6040"/>
    <w:rsid w:val="005B68EB"/>
    <w:rsid w:val="005B7BA2"/>
    <w:rsid w:val="005C07C8"/>
    <w:rsid w:val="005C0877"/>
    <w:rsid w:val="005C0AC5"/>
    <w:rsid w:val="005C1060"/>
    <w:rsid w:val="005C23BF"/>
    <w:rsid w:val="005C279E"/>
    <w:rsid w:val="005C2CE5"/>
    <w:rsid w:val="005C3089"/>
    <w:rsid w:val="005C4106"/>
    <w:rsid w:val="005C4AF1"/>
    <w:rsid w:val="005C5483"/>
    <w:rsid w:val="005C5B61"/>
    <w:rsid w:val="005C6E31"/>
    <w:rsid w:val="005D5E4E"/>
    <w:rsid w:val="005D7C97"/>
    <w:rsid w:val="005E0718"/>
    <w:rsid w:val="005E1B38"/>
    <w:rsid w:val="005E2E92"/>
    <w:rsid w:val="005E4863"/>
    <w:rsid w:val="005E4DA4"/>
    <w:rsid w:val="005E534E"/>
    <w:rsid w:val="005E559B"/>
    <w:rsid w:val="005E6833"/>
    <w:rsid w:val="005F0CA7"/>
    <w:rsid w:val="005F125F"/>
    <w:rsid w:val="005F18F6"/>
    <w:rsid w:val="005F36F1"/>
    <w:rsid w:val="005F3B73"/>
    <w:rsid w:val="005F75FB"/>
    <w:rsid w:val="0060487E"/>
    <w:rsid w:val="006049F2"/>
    <w:rsid w:val="00605D49"/>
    <w:rsid w:val="0060627A"/>
    <w:rsid w:val="00606EA3"/>
    <w:rsid w:val="00610A89"/>
    <w:rsid w:val="00612496"/>
    <w:rsid w:val="006139F6"/>
    <w:rsid w:val="00613F63"/>
    <w:rsid w:val="00614245"/>
    <w:rsid w:val="006159A8"/>
    <w:rsid w:val="006164FD"/>
    <w:rsid w:val="006207AF"/>
    <w:rsid w:val="00621A2C"/>
    <w:rsid w:val="00621B22"/>
    <w:rsid w:val="00623A3A"/>
    <w:rsid w:val="0062446F"/>
    <w:rsid w:val="00625000"/>
    <w:rsid w:val="0062739C"/>
    <w:rsid w:val="006311C2"/>
    <w:rsid w:val="006317F1"/>
    <w:rsid w:val="00632440"/>
    <w:rsid w:val="00643379"/>
    <w:rsid w:val="00643EEF"/>
    <w:rsid w:val="00644FF3"/>
    <w:rsid w:val="0064524D"/>
    <w:rsid w:val="006503F0"/>
    <w:rsid w:val="006509BA"/>
    <w:rsid w:val="00651533"/>
    <w:rsid w:val="00652807"/>
    <w:rsid w:val="00653E33"/>
    <w:rsid w:val="00654BA7"/>
    <w:rsid w:val="006569F1"/>
    <w:rsid w:val="00656AAB"/>
    <w:rsid w:val="0065785F"/>
    <w:rsid w:val="00657C70"/>
    <w:rsid w:val="006634B3"/>
    <w:rsid w:val="00665F4D"/>
    <w:rsid w:val="00666093"/>
    <w:rsid w:val="00666510"/>
    <w:rsid w:val="00666A0B"/>
    <w:rsid w:val="0067023D"/>
    <w:rsid w:val="006708E9"/>
    <w:rsid w:val="00673F2E"/>
    <w:rsid w:val="006745FC"/>
    <w:rsid w:val="00675E18"/>
    <w:rsid w:val="00676F01"/>
    <w:rsid w:val="00676FC2"/>
    <w:rsid w:val="0067796C"/>
    <w:rsid w:val="00677C2D"/>
    <w:rsid w:val="0068007F"/>
    <w:rsid w:val="00680D70"/>
    <w:rsid w:val="00680E22"/>
    <w:rsid w:val="006824F8"/>
    <w:rsid w:val="00683458"/>
    <w:rsid w:val="0068437D"/>
    <w:rsid w:val="00685249"/>
    <w:rsid w:val="00687AD1"/>
    <w:rsid w:val="00687D0D"/>
    <w:rsid w:val="0069133A"/>
    <w:rsid w:val="00692192"/>
    <w:rsid w:val="006962AC"/>
    <w:rsid w:val="006964C4"/>
    <w:rsid w:val="00696E1E"/>
    <w:rsid w:val="00697D66"/>
    <w:rsid w:val="006A1470"/>
    <w:rsid w:val="006A435D"/>
    <w:rsid w:val="006A7902"/>
    <w:rsid w:val="006B0FEE"/>
    <w:rsid w:val="006B1DBD"/>
    <w:rsid w:val="006B1FDB"/>
    <w:rsid w:val="006B2C70"/>
    <w:rsid w:val="006B5DD9"/>
    <w:rsid w:val="006B6D07"/>
    <w:rsid w:val="006B6D94"/>
    <w:rsid w:val="006B6FB3"/>
    <w:rsid w:val="006C0362"/>
    <w:rsid w:val="006C1C33"/>
    <w:rsid w:val="006C2596"/>
    <w:rsid w:val="006C37ED"/>
    <w:rsid w:val="006C3997"/>
    <w:rsid w:val="006C39BF"/>
    <w:rsid w:val="006C4262"/>
    <w:rsid w:val="006C5B2D"/>
    <w:rsid w:val="006C7A92"/>
    <w:rsid w:val="006C7D7F"/>
    <w:rsid w:val="006C7FAB"/>
    <w:rsid w:val="006D0F3D"/>
    <w:rsid w:val="006D16E5"/>
    <w:rsid w:val="006D26B9"/>
    <w:rsid w:val="006D2BAA"/>
    <w:rsid w:val="006D3642"/>
    <w:rsid w:val="006D4298"/>
    <w:rsid w:val="006D57E0"/>
    <w:rsid w:val="006D5DBC"/>
    <w:rsid w:val="006D688B"/>
    <w:rsid w:val="006D6932"/>
    <w:rsid w:val="006D6B29"/>
    <w:rsid w:val="006D7364"/>
    <w:rsid w:val="006E02FD"/>
    <w:rsid w:val="006E07B3"/>
    <w:rsid w:val="006E1D63"/>
    <w:rsid w:val="006E4DF3"/>
    <w:rsid w:val="006E67E0"/>
    <w:rsid w:val="006E7118"/>
    <w:rsid w:val="006F028E"/>
    <w:rsid w:val="006F0418"/>
    <w:rsid w:val="006F0504"/>
    <w:rsid w:val="006F0D35"/>
    <w:rsid w:val="006F2F7F"/>
    <w:rsid w:val="006F3BCF"/>
    <w:rsid w:val="006F5AFC"/>
    <w:rsid w:val="006F60D5"/>
    <w:rsid w:val="006F7F9C"/>
    <w:rsid w:val="00701E28"/>
    <w:rsid w:val="00702CA5"/>
    <w:rsid w:val="00703AD0"/>
    <w:rsid w:val="00703DFE"/>
    <w:rsid w:val="00704AFA"/>
    <w:rsid w:val="00704DB3"/>
    <w:rsid w:val="00706689"/>
    <w:rsid w:val="0070684C"/>
    <w:rsid w:val="0070739E"/>
    <w:rsid w:val="007079F9"/>
    <w:rsid w:val="0071108E"/>
    <w:rsid w:val="00711EA1"/>
    <w:rsid w:val="00714642"/>
    <w:rsid w:val="00716DD3"/>
    <w:rsid w:val="0072062A"/>
    <w:rsid w:val="00721D4F"/>
    <w:rsid w:val="007229E5"/>
    <w:rsid w:val="00722F8C"/>
    <w:rsid w:val="00723B6C"/>
    <w:rsid w:val="00723EA3"/>
    <w:rsid w:val="00724020"/>
    <w:rsid w:val="0072603E"/>
    <w:rsid w:val="00726C83"/>
    <w:rsid w:val="00731D5D"/>
    <w:rsid w:val="00734153"/>
    <w:rsid w:val="007412C9"/>
    <w:rsid w:val="0074228D"/>
    <w:rsid w:val="007428E8"/>
    <w:rsid w:val="007443DD"/>
    <w:rsid w:val="00744727"/>
    <w:rsid w:val="00744F8E"/>
    <w:rsid w:val="00747B99"/>
    <w:rsid w:val="007501D9"/>
    <w:rsid w:val="0075175B"/>
    <w:rsid w:val="007533B1"/>
    <w:rsid w:val="007535EC"/>
    <w:rsid w:val="00755451"/>
    <w:rsid w:val="00757A47"/>
    <w:rsid w:val="007605BC"/>
    <w:rsid w:val="00761E7F"/>
    <w:rsid w:val="00762333"/>
    <w:rsid w:val="007649C6"/>
    <w:rsid w:val="00765B57"/>
    <w:rsid w:val="007660E1"/>
    <w:rsid w:val="007666EE"/>
    <w:rsid w:val="00772EC9"/>
    <w:rsid w:val="00773C3E"/>
    <w:rsid w:val="00775581"/>
    <w:rsid w:val="00776507"/>
    <w:rsid w:val="00776E6C"/>
    <w:rsid w:val="0078069C"/>
    <w:rsid w:val="00780F29"/>
    <w:rsid w:val="007822FE"/>
    <w:rsid w:val="00783B5E"/>
    <w:rsid w:val="007844DF"/>
    <w:rsid w:val="00784B98"/>
    <w:rsid w:val="007907A8"/>
    <w:rsid w:val="0079229B"/>
    <w:rsid w:val="00792556"/>
    <w:rsid w:val="007928CF"/>
    <w:rsid w:val="007952E9"/>
    <w:rsid w:val="007954F9"/>
    <w:rsid w:val="00796A6F"/>
    <w:rsid w:val="00796EE8"/>
    <w:rsid w:val="007978DC"/>
    <w:rsid w:val="00797CB7"/>
    <w:rsid w:val="007A132F"/>
    <w:rsid w:val="007A193C"/>
    <w:rsid w:val="007A3CF1"/>
    <w:rsid w:val="007A44D9"/>
    <w:rsid w:val="007A4E49"/>
    <w:rsid w:val="007A5CDE"/>
    <w:rsid w:val="007A6DD1"/>
    <w:rsid w:val="007A743C"/>
    <w:rsid w:val="007A7605"/>
    <w:rsid w:val="007A7DCB"/>
    <w:rsid w:val="007B17FF"/>
    <w:rsid w:val="007B3398"/>
    <w:rsid w:val="007B3A48"/>
    <w:rsid w:val="007B419C"/>
    <w:rsid w:val="007B42E2"/>
    <w:rsid w:val="007B58F3"/>
    <w:rsid w:val="007B6275"/>
    <w:rsid w:val="007B6862"/>
    <w:rsid w:val="007C58AC"/>
    <w:rsid w:val="007D0928"/>
    <w:rsid w:val="007D12B2"/>
    <w:rsid w:val="007D332D"/>
    <w:rsid w:val="007D66E5"/>
    <w:rsid w:val="007E3957"/>
    <w:rsid w:val="007E4612"/>
    <w:rsid w:val="007E473F"/>
    <w:rsid w:val="007E60FD"/>
    <w:rsid w:val="007E65CF"/>
    <w:rsid w:val="007E667E"/>
    <w:rsid w:val="007E750D"/>
    <w:rsid w:val="007E761C"/>
    <w:rsid w:val="007F033B"/>
    <w:rsid w:val="007F2372"/>
    <w:rsid w:val="007F2E63"/>
    <w:rsid w:val="007F325F"/>
    <w:rsid w:val="007F3AB2"/>
    <w:rsid w:val="007F3DB5"/>
    <w:rsid w:val="007F5411"/>
    <w:rsid w:val="007F6FCC"/>
    <w:rsid w:val="007F705C"/>
    <w:rsid w:val="007F70D5"/>
    <w:rsid w:val="00801720"/>
    <w:rsid w:val="00805DAF"/>
    <w:rsid w:val="00811055"/>
    <w:rsid w:val="00811F13"/>
    <w:rsid w:val="00812E90"/>
    <w:rsid w:val="00815465"/>
    <w:rsid w:val="008170F2"/>
    <w:rsid w:val="00817B85"/>
    <w:rsid w:val="0082233B"/>
    <w:rsid w:val="00823064"/>
    <w:rsid w:val="00823D73"/>
    <w:rsid w:val="008249CC"/>
    <w:rsid w:val="00825569"/>
    <w:rsid w:val="00825CCB"/>
    <w:rsid w:val="008269D1"/>
    <w:rsid w:val="008273A5"/>
    <w:rsid w:val="00830A7C"/>
    <w:rsid w:val="00831170"/>
    <w:rsid w:val="008314F3"/>
    <w:rsid w:val="008325D6"/>
    <w:rsid w:val="008330BE"/>
    <w:rsid w:val="00840F2C"/>
    <w:rsid w:val="0084230B"/>
    <w:rsid w:val="00842716"/>
    <w:rsid w:val="008455AD"/>
    <w:rsid w:val="00845D70"/>
    <w:rsid w:val="00846088"/>
    <w:rsid w:val="00846E8A"/>
    <w:rsid w:val="00847D9C"/>
    <w:rsid w:val="008513A4"/>
    <w:rsid w:val="00854AF4"/>
    <w:rsid w:val="00855702"/>
    <w:rsid w:val="008572D3"/>
    <w:rsid w:val="00860C5D"/>
    <w:rsid w:val="008613D5"/>
    <w:rsid w:val="00861CE7"/>
    <w:rsid w:val="00864DB7"/>
    <w:rsid w:val="0086546D"/>
    <w:rsid w:val="00866741"/>
    <w:rsid w:val="00870ADC"/>
    <w:rsid w:val="008714F1"/>
    <w:rsid w:val="00872742"/>
    <w:rsid w:val="008746B0"/>
    <w:rsid w:val="008747C4"/>
    <w:rsid w:val="00874805"/>
    <w:rsid w:val="00876DB0"/>
    <w:rsid w:val="00876ECF"/>
    <w:rsid w:val="0087728F"/>
    <w:rsid w:val="00877716"/>
    <w:rsid w:val="00882FCA"/>
    <w:rsid w:val="00883530"/>
    <w:rsid w:val="00883E32"/>
    <w:rsid w:val="008848A2"/>
    <w:rsid w:val="00884FAE"/>
    <w:rsid w:val="00885BB2"/>
    <w:rsid w:val="008868F6"/>
    <w:rsid w:val="00890AC2"/>
    <w:rsid w:val="008922EC"/>
    <w:rsid w:val="008929BE"/>
    <w:rsid w:val="00893A3B"/>
    <w:rsid w:val="008955FC"/>
    <w:rsid w:val="008A23B1"/>
    <w:rsid w:val="008A543E"/>
    <w:rsid w:val="008A7432"/>
    <w:rsid w:val="008B0328"/>
    <w:rsid w:val="008B0AE4"/>
    <w:rsid w:val="008B140C"/>
    <w:rsid w:val="008B2B44"/>
    <w:rsid w:val="008B2E05"/>
    <w:rsid w:val="008B574A"/>
    <w:rsid w:val="008B7002"/>
    <w:rsid w:val="008C1262"/>
    <w:rsid w:val="008C13EB"/>
    <w:rsid w:val="008C5A7C"/>
    <w:rsid w:val="008C5E08"/>
    <w:rsid w:val="008D02A7"/>
    <w:rsid w:val="008D0AC9"/>
    <w:rsid w:val="008D23DD"/>
    <w:rsid w:val="008D2937"/>
    <w:rsid w:val="008D3DC5"/>
    <w:rsid w:val="008D456F"/>
    <w:rsid w:val="008D4653"/>
    <w:rsid w:val="008D55AC"/>
    <w:rsid w:val="008D64A7"/>
    <w:rsid w:val="008D7A3D"/>
    <w:rsid w:val="008E0348"/>
    <w:rsid w:val="008E1E64"/>
    <w:rsid w:val="008E2B9E"/>
    <w:rsid w:val="008E3BF7"/>
    <w:rsid w:val="008E4293"/>
    <w:rsid w:val="008E4D49"/>
    <w:rsid w:val="008E550F"/>
    <w:rsid w:val="008E648D"/>
    <w:rsid w:val="008E6605"/>
    <w:rsid w:val="008E6FD0"/>
    <w:rsid w:val="008E7349"/>
    <w:rsid w:val="008E7C63"/>
    <w:rsid w:val="008F0E49"/>
    <w:rsid w:val="008F1154"/>
    <w:rsid w:val="008F1945"/>
    <w:rsid w:val="008F2157"/>
    <w:rsid w:val="008F34A5"/>
    <w:rsid w:val="008F3656"/>
    <w:rsid w:val="008F3E37"/>
    <w:rsid w:val="008F769E"/>
    <w:rsid w:val="00900F27"/>
    <w:rsid w:val="009034E4"/>
    <w:rsid w:val="009035D2"/>
    <w:rsid w:val="009039E1"/>
    <w:rsid w:val="00912869"/>
    <w:rsid w:val="00912F18"/>
    <w:rsid w:val="00916C72"/>
    <w:rsid w:val="00917A2D"/>
    <w:rsid w:val="00920A83"/>
    <w:rsid w:val="00920BA8"/>
    <w:rsid w:val="00924E53"/>
    <w:rsid w:val="0092547E"/>
    <w:rsid w:val="00925FF0"/>
    <w:rsid w:val="009275D6"/>
    <w:rsid w:val="009301E5"/>
    <w:rsid w:val="00933ECE"/>
    <w:rsid w:val="0093621B"/>
    <w:rsid w:val="00936244"/>
    <w:rsid w:val="009377B5"/>
    <w:rsid w:val="0093795B"/>
    <w:rsid w:val="00937F66"/>
    <w:rsid w:val="00941E25"/>
    <w:rsid w:val="00945254"/>
    <w:rsid w:val="00945381"/>
    <w:rsid w:val="009474CE"/>
    <w:rsid w:val="0095021C"/>
    <w:rsid w:val="00950C04"/>
    <w:rsid w:val="00954AA9"/>
    <w:rsid w:val="009552D8"/>
    <w:rsid w:val="00956EB8"/>
    <w:rsid w:val="00960749"/>
    <w:rsid w:val="009616E7"/>
    <w:rsid w:val="00963056"/>
    <w:rsid w:val="00965375"/>
    <w:rsid w:val="00967172"/>
    <w:rsid w:val="00967E85"/>
    <w:rsid w:val="00967FEE"/>
    <w:rsid w:val="009707D4"/>
    <w:rsid w:val="00970C60"/>
    <w:rsid w:val="00970CD1"/>
    <w:rsid w:val="0097460C"/>
    <w:rsid w:val="0097472B"/>
    <w:rsid w:val="00975D99"/>
    <w:rsid w:val="009763B2"/>
    <w:rsid w:val="0098086C"/>
    <w:rsid w:val="00981DED"/>
    <w:rsid w:val="009828FE"/>
    <w:rsid w:val="00984267"/>
    <w:rsid w:val="009867EF"/>
    <w:rsid w:val="00987759"/>
    <w:rsid w:val="009947DA"/>
    <w:rsid w:val="00996FE4"/>
    <w:rsid w:val="009A304C"/>
    <w:rsid w:val="009A4FA9"/>
    <w:rsid w:val="009B0585"/>
    <w:rsid w:val="009B0A0E"/>
    <w:rsid w:val="009B1F93"/>
    <w:rsid w:val="009B2485"/>
    <w:rsid w:val="009B6DC3"/>
    <w:rsid w:val="009B7CD0"/>
    <w:rsid w:val="009B7F20"/>
    <w:rsid w:val="009C2B3E"/>
    <w:rsid w:val="009C3773"/>
    <w:rsid w:val="009C3C74"/>
    <w:rsid w:val="009C52C3"/>
    <w:rsid w:val="009C6BDB"/>
    <w:rsid w:val="009D054A"/>
    <w:rsid w:val="009D06B6"/>
    <w:rsid w:val="009D3432"/>
    <w:rsid w:val="009D38C7"/>
    <w:rsid w:val="009D41F7"/>
    <w:rsid w:val="009D427B"/>
    <w:rsid w:val="009D4E36"/>
    <w:rsid w:val="009D5328"/>
    <w:rsid w:val="009D57BF"/>
    <w:rsid w:val="009D5A47"/>
    <w:rsid w:val="009D5FE7"/>
    <w:rsid w:val="009D6C63"/>
    <w:rsid w:val="009E11F8"/>
    <w:rsid w:val="009E2CDB"/>
    <w:rsid w:val="009E370D"/>
    <w:rsid w:val="009E3A59"/>
    <w:rsid w:val="009E4127"/>
    <w:rsid w:val="009E474D"/>
    <w:rsid w:val="009E552D"/>
    <w:rsid w:val="009E65EC"/>
    <w:rsid w:val="009E7951"/>
    <w:rsid w:val="009F053F"/>
    <w:rsid w:val="009F1504"/>
    <w:rsid w:val="009F1537"/>
    <w:rsid w:val="009F22D1"/>
    <w:rsid w:val="009F41A4"/>
    <w:rsid w:val="009F4B0C"/>
    <w:rsid w:val="009F5F4E"/>
    <w:rsid w:val="009F6240"/>
    <w:rsid w:val="009F6A05"/>
    <w:rsid w:val="009F6DB1"/>
    <w:rsid w:val="009F7E8E"/>
    <w:rsid w:val="00A005D4"/>
    <w:rsid w:val="00A00CFD"/>
    <w:rsid w:val="00A00F6A"/>
    <w:rsid w:val="00A0120C"/>
    <w:rsid w:val="00A014B6"/>
    <w:rsid w:val="00A01524"/>
    <w:rsid w:val="00A022A6"/>
    <w:rsid w:val="00A02768"/>
    <w:rsid w:val="00A060BA"/>
    <w:rsid w:val="00A062BC"/>
    <w:rsid w:val="00A06D59"/>
    <w:rsid w:val="00A10ECB"/>
    <w:rsid w:val="00A11875"/>
    <w:rsid w:val="00A11A45"/>
    <w:rsid w:val="00A1297B"/>
    <w:rsid w:val="00A135ED"/>
    <w:rsid w:val="00A15D2A"/>
    <w:rsid w:val="00A16DC5"/>
    <w:rsid w:val="00A20ED5"/>
    <w:rsid w:val="00A21195"/>
    <w:rsid w:val="00A22748"/>
    <w:rsid w:val="00A23AE5"/>
    <w:rsid w:val="00A326B8"/>
    <w:rsid w:val="00A327DE"/>
    <w:rsid w:val="00A336A8"/>
    <w:rsid w:val="00A33C90"/>
    <w:rsid w:val="00A343DE"/>
    <w:rsid w:val="00A36913"/>
    <w:rsid w:val="00A37ABC"/>
    <w:rsid w:val="00A407E8"/>
    <w:rsid w:val="00A40988"/>
    <w:rsid w:val="00A40AA5"/>
    <w:rsid w:val="00A40B7F"/>
    <w:rsid w:val="00A41564"/>
    <w:rsid w:val="00A41FD8"/>
    <w:rsid w:val="00A42145"/>
    <w:rsid w:val="00A45F19"/>
    <w:rsid w:val="00A4783A"/>
    <w:rsid w:val="00A47D16"/>
    <w:rsid w:val="00A47F97"/>
    <w:rsid w:val="00A5169E"/>
    <w:rsid w:val="00A51A86"/>
    <w:rsid w:val="00A52636"/>
    <w:rsid w:val="00A56E0F"/>
    <w:rsid w:val="00A57229"/>
    <w:rsid w:val="00A57899"/>
    <w:rsid w:val="00A610B5"/>
    <w:rsid w:val="00A61294"/>
    <w:rsid w:val="00A62875"/>
    <w:rsid w:val="00A641C3"/>
    <w:rsid w:val="00A670C2"/>
    <w:rsid w:val="00A67D36"/>
    <w:rsid w:val="00A7018E"/>
    <w:rsid w:val="00A703D2"/>
    <w:rsid w:val="00A71478"/>
    <w:rsid w:val="00A715D6"/>
    <w:rsid w:val="00A7170D"/>
    <w:rsid w:val="00A71F77"/>
    <w:rsid w:val="00A723D3"/>
    <w:rsid w:val="00A730A1"/>
    <w:rsid w:val="00A74AB4"/>
    <w:rsid w:val="00A8157F"/>
    <w:rsid w:val="00A815A7"/>
    <w:rsid w:val="00A82CBB"/>
    <w:rsid w:val="00A8513E"/>
    <w:rsid w:val="00A877B1"/>
    <w:rsid w:val="00A87FF5"/>
    <w:rsid w:val="00A94347"/>
    <w:rsid w:val="00A96788"/>
    <w:rsid w:val="00A96CBA"/>
    <w:rsid w:val="00A974CB"/>
    <w:rsid w:val="00A97550"/>
    <w:rsid w:val="00AA0293"/>
    <w:rsid w:val="00AA256C"/>
    <w:rsid w:val="00AB07B4"/>
    <w:rsid w:val="00AB3972"/>
    <w:rsid w:val="00AB41A7"/>
    <w:rsid w:val="00AB490A"/>
    <w:rsid w:val="00AB5794"/>
    <w:rsid w:val="00AB616B"/>
    <w:rsid w:val="00AB7417"/>
    <w:rsid w:val="00AC041D"/>
    <w:rsid w:val="00AC0583"/>
    <w:rsid w:val="00AC1305"/>
    <w:rsid w:val="00AC1989"/>
    <w:rsid w:val="00AC1AAD"/>
    <w:rsid w:val="00AC1D74"/>
    <w:rsid w:val="00AC2012"/>
    <w:rsid w:val="00AC2D2D"/>
    <w:rsid w:val="00AC6284"/>
    <w:rsid w:val="00AC72F9"/>
    <w:rsid w:val="00AC73F5"/>
    <w:rsid w:val="00AC7746"/>
    <w:rsid w:val="00AD1760"/>
    <w:rsid w:val="00AD17EF"/>
    <w:rsid w:val="00AD2565"/>
    <w:rsid w:val="00AD44EB"/>
    <w:rsid w:val="00AD6572"/>
    <w:rsid w:val="00AD6801"/>
    <w:rsid w:val="00AE2E4C"/>
    <w:rsid w:val="00AE5811"/>
    <w:rsid w:val="00AE589C"/>
    <w:rsid w:val="00AE7206"/>
    <w:rsid w:val="00AE7594"/>
    <w:rsid w:val="00AF1B44"/>
    <w:rsid w:val="00AF377C"/>
    <w:rsid w:val="00AF4246"/>
    <w:rsid w:val="00AF514B"/>
    <w:rsid w:val="00AF5484"/>
    <w:rsid w:val="00AF55A9"/>
    <w:rsid w:val="00AF58AE"/>
    <w:rsid w:val="00AF6ED7"/>
    <w:rsid w:val="00AF794C"/>
    <w:rsid w:val="00B003C1"/>
    <w:rsid w:val="00B02D93"/>
    <w:rsid w:val="00B06122"/>
    <w:rsid w:val="00B06D01"/>
    <w:rsid w:val="00B06DEA"/>
    <w:rsid w:val="00B100FC"/>
    <w:rsid w:val="00B10208"/>
    <w:rsid w:val="00B10E69"/>
    <w:rsid w:val="00B110D7"/>
    <w:rsid w:val="00B15134"/>
    <w:rsid w:val="00B15E47"/>
    <w:rsid w:val="00B16B1C"/>
    <w:rsid w:val="00B170F4"/>
    <w:rsid w:val="00B172C0"/>
    <w:rsid w:val="00B17B72"/>
    <w:rsid w:val="00B17BF1"/>
    <w:rsid w:val="00B17DAF"/>
    <w:rsid w:val="00B20BFD"/>
    <w:rsid w:val="00B21A7C"/>
    <w:rsid w:val="00B24AE2"/>
    <w:rsid w:val="00B27656"/>
    <w:rsid w:val="00B30A28"/>
    <w:rsid w:val="00B30E13"/>
    <w:rsid w:val="00B3173F"/>
    <w:rsid w:val="00B31D00"/>
    <w:rsid w:val="00B31D05"/>
    <w:rsid w:val="00B338E1"/>
    <w:rsid w:val="00B37821"/>
    <w:rsid w:val="00B37C6E"/>
    <w:rsid w:val="00B40458"/>
    <w:rsid w:val="00B40814"/>
    <w:rsid w:val="00B42D7C"/>
    <w:rsid w:val="00B43258"/>
    <w:rsid w:val="00B46E6B"/>
    <w:rsid w:val="00B47699"/>
    <w:rsid w:val="00B47BB4"/>
    <w:rsid w:val="00B50B5A"/>
    <w:rsid w:val="00B50F46"/>
    <w:rsid w:val="00B51D3A"/>
    <w:rsid w:val="00B520C5"/>
    <w:rsid w:val="00B52664"/>
    <w:rsid w:val="00B53BD4"/>
    <w:rsid w:val="00B57C7C"/>
    <w:rsid w:val="00B60DFE"/>
    <w:rsid w:val="00B64E6A"/>
    <w:rsid w:val="00B66B99"/>
    <w:rsid w:val="00B703D1"/>
    <w:rsid w:val="00B7125D"/>
    <w:rsid w:val="00B73C51"/>
    <w:rsid w:val="00B73E2A"/>
    <w:rsid w:val="00B744F7"/>
    <w:rsid w:val="00B74D26"/>
    <w:rsid w:val="00B77255"/>
    <w:rsid w:val="00B8028E"/>
    <w:rsid w:val="00B81494"/>
    <w:rsid w:val="00B83D52"/>
    <w:rsid w:val="00B862BC"/>
    <w:rsid w:val="00B870AF"/>
    <w:rsid w:val="00B873D4"/>
    <w:rsid w:val="00B87483"/>
    <w:rsid w:val="00B90B4A"/>
    <w:rsid w:val="00B91E74"/>
    <w:rsid w:val="00B9459E"/>
    <w:rsid w:val="00BA1B3E"/>
    <w:rsid w:val="00BA4F9F"/>
    <w:rsid w:val="00BA5236"/>
    <w:rsid w:val="00BA608B"/>
    <w:rsid w:val="00BB0B21"/>
    <w:rsid w:val="00BB2087"/>
    <w:rsid w:val="00BB2C54"/>
    <w:rsid w:val="00BB3B65"/>
    <w:rsid w:val="00BB5CE0"/>
    <w:rsid w:val="00BC3BDE"/>
    <w:rsid w:val="00BC42F1"/>
    <w:rsid w:val="00BC5325"/>
    <w:rsid w:val="00BC6F67"/>
    <w:rsid w:val="00BC739A"/>
    <w:rsid w:val="00BC778D"/>
    <w:rsid w:val="00BD0221"/>
    <w:rsid w:val="00BD02BC"/>
    <w:rsid w:val="00BD129F"/>
    <w:rsid w:val="00BD171C"/>
    <w:rsid w:val="00BD20CD"/>
    <w:rsid w:val="00BD249B"/>
    <w:rsid w:val="00BD4A43"/>
    <w:rsid w:val="00BD5A3D"/>
    <w:rsid w:val="00BD6015"/>
    <w:rsid w:val="00BD6AFA"/>
    <w:rsid w:val="00BD6FD3"/>
    <w:rsid w:val="00BD73D1"/>
    <w:rsid w:val="00BD77FB"/>
    <w:rsid w:val="00BD78A0"/>
    <w:rsid w:val="00BE0C43"/>
    <w:rsid w:val="00BE2960"/>
    <w:rsid w:val="00BE4FEC"/>
    <w:rsid w:val="00BF0063"/>
    <w:rsid w:val="00BF25DB"/>
    <w:rsid w:val="00BF31A4"/>
    <w:rsid w:val="00BF6041"/>
    <w:rsid w:val="00C00CF5"/>
    <w:rsid w:val="00C01014"/>
    <w:rsid w:val="00C01E35"/>
    <w:rsid w:val="00C035B6"/>
    <w:rsid w:val="00C044B2"/>
    <w:rsid w:val="00C04893"/>
    <w:rsid w:val="00C04BCF"/>
    <w:rsid w:val="00C05849"/>
    <w:rsid w:val="00C07443"/>
    <w:rsid w:val="00C151F2"/>
    <w:rsid w:val="00C169A8"/>
    <w:rsid w:val="00C175FE"/>
    <w:rsid w:val="00C21E9E"/>
    <w:rsid w:val="00C235B7"/>
    <w:rsid w:val="00C237B6"/>
    <w:rsid w:val="00C253A8"/>
    <w:rsid w:val="00C26008"/>
    <w:rsid w:val="00C26D56"/>
    <w:rsid w:val="00C276DC"/>
    <w:rsid w:val="00C34EEE"/>
    <w:rsid w:val="00C35EAA"/>
    <w:rsid w:val="00C36B31"/>
    <w:rsid w:val="00C37990"/>
    <w:rsid w:val="00C37F81"/>
    <w:rsid w:val="00C40778"/>
    <w:rsid w:val="00C44F56"/>
    <w:rsid w:val="00C45AD3"/>
    <w:rsid w:val="00C45AD7"/>
    <w:rsid w:val="00C45AEF"/>
    <w:rsid w:val="00C46F00"/>
    <w:rsid w:val="00C47D3E"/>
    <w:rsid w:val="00C51A70"/>
    <w:rsid w:val="00C51BFC"/>
    <w:rsid w:val="00C5260C"/>
    <w:rsid w:val="00C53BC1"/>
    <w:rsid w:val="00C5438A"/>
    <w:rsid w:val="00C558CA"/>
    <w:rsid w:val="00C56E3B"/>
    <w:rsid w:val="00C6018F"/>
    <w:rsid w:val="00C63934"/>
    <w:rsid w:val="00C65606"/>
    <w:rsid w:val="00C65DE0"/>
    <w:rsid w:val="00C67E02"/>
    <w:rsid w:val="00C7031B"/>
    <w:rsid w:val="00C71190"/>
    <w:rsid w:val="00C73977"/>
    <w:rsid w:val="00C75119"/>
    <w:rsid w:val="00C7546B"/>
    <w:rsid w:val="00C7584F"/>
    <w:rsid w:val="00C75E40"/>
    <w:rsid w:val="00C75EB6"/>
    <w:rsid w:val="00C75F0C"/>
    <w:rsid w:val="00C76936"/>
    <w:rsid w:val="00C76E26"/>
    <w:rsid w:val="00C775D3"/>
    <w:rsid w:val="00C8199E"/>
    <w:rsid w:val="00C81BB0"/>
    <w:rsid w:val="00C821D0"/>
    <w:rsid w:val="00C841E9"/>
    <w:rsid w:val="00C85341"/>
    <w:rsid w:val="00C8541F"/>
    <w:rsid w:val="00C85B2C"/>
    <w:rsid w:val="00C86BA1"/>
    <w:rsid w:val="00C8719D"/>
    <w:rsid w:val="00C91D9B"/>
    <w:rsid w:val="00C93408"/>
    <w:rsid w:val="00C93588"/>
    <w:rsid w:val="00C93FEA"/>
    <w:rsid w:val="00C94B73"/>
    <w:rsid w:val="00C955BA"/>
    <w:rsid w:val="00C972B8"/>
    <w:rsid w:val="00C97DCD"/>
    <w:rsid w:val="00CA1C73"/>
    <w:rsid w:val="00CA1E71"/>
    <w:rsid w:val="00CA2789"/>
    <w:rsid w:val="00CA4014"/>
    <w:rsid w:val="00CA70CD"/>
    <w:rsid w:val="00CA7F56"/>
    <w:rsid w:val="00CB27C6"/>
    <w:rsid w:val="00CB2C2C"/>
    <w:rsid w:val="00CB2EFA"/>
    <w:rsid w:val="00CB3C00"/>
    <w:rsid w:val="00CB52B4"/>
    <w:rsid w:val="00CB608E"/>
    <w:rsid w:val="00CC03F4"/>
    <w:rsid w:val="00CC09A0"/>
    <w:rsid w:val="00CC2828"/>
    <w:rsid w:val="00CC5608"/>
    <w:rsid w:val="00CC5953"/>
    <w:rsid w:val="00CD019A"/>
    <w:rsid w:val="00CD2693"/>
    <w:rsid w:val="00CD4A56"/>
    <w:rsid w:val="00CE11AB"/>
    <w:rsid w:val="00CE2932"/>
    <w:rsid w:val="00CE363C"/>
    <w:rsid w:val="00CE50B4"/>
    <w:rsid w:val="00CE5D85"/>
    <w:rsid w:val="00CE6977"/>
    <w:rsid w:val="00CE7427"/>
    <w:rsid w:val="00CF041B"/>
    <w:rsid w:val="00CF21D6"/>
    <w:rsid w:val="00CF64E7"/>
    <w:rsid w:val="00CF6C35"/>
    <w:rsid w:val="00CF734F"/>
    <w:rsid w:val="00CF75B8"/>
    <w:rsid w:val="00D0010F"/>
    <w:rsid w:val="00D0050D"/>
    <w:rsid w:val="00D007ED"/>
    <w:rsid w:val="00D01B76"/>
    <w:rsid w:val="00D03263"/>
    <w:rsid w:val="00D040DB"/>
    <w:rsid w:val="00D0656B"/>
    <w:rsid w:val="00D069F0"/>
    <w:rsid w:val="00D072B8"/>
    <w:rsid w:val="00D07B83"/>
    <w:rsid w:val="00D10045"/>
    <w:rsid w:val="00D1024F"/>
    <w:rsid w:val="00D10CAB"/>
    <w:rsid w:val="00D12ECC"/>
    <w:rsid w:val="00D138F0"/>
    <w:rsid w:val="00D14FD8"/>
    <w:rsid w:val="00D150B5"/>
    <w:rsid w:val="00D161E4"/>
    <w:rsid w:val="00D16ECE"/>
    <w:rsid w:val="00D172BF"/>
    <w:rsid w:val="00D17D97"/>
    <w:rsid w:val="00D202A0"/>
    <w:rsid w:val="00D22F4E"/>
    <w:rsid w:val="00D25388"/>
    <w:rsid w:val="00D2609F"/>
    <w:rsid w:val="00D26259"/>
    <w:rsid w:val="00D269A8"/>
    <w:rsid w:val="00D27A8B"/>
    <w:rsid w:val="00D33A54"/>
    <w:rsid w:val="00D33B13"/>
    <w:rsid w:val="00D347C4"/>
    <w:rsid w:val="00D3675F"/>
    <w:rsid w:val="00D410C0"/>
    <w:rsid w:val="00D41A8E"/>
    <w:rsid w:val="00D42F85"/>
    <w:rsid w:val="00D442E5"/>
    <w:rsid w:val="00D45124"/>
    <w:rsid w:val="00D467E8"/>
    <w:rsid w:val="00D50C64"/>
    <w:rsid w:val="00D51A5C"/>
    <w:rsid w:val="00D51EDE"/>
    <w:rsid w:val="00D53072"/>
    <w:rsid w:val="00D54764"/>
    <w:rsid w:val="00D54D34"/>
    <w:rsid w:val="00D56CBB"/>
    <w:rsid w:val="00D57C8B"/>
    <w:rsid w:val="00D6046B"/>
    <w:rsid w:val="00D6314E"/>
    <w:rsid w:val="00D633A3"/>
    <w:rsid w:val="00D6436E"/>
    <w:rsid w:val="00D67561"/>
    <w:rsid w:val="00D71D90"/>
    <w:rsid w:val="00D729F4"/>
    <w:rsid w:val="00D7328D"/>
    <w:rsid w:val="00D7431D"/>
    <w:rsid w:val="00D75691"/>
    <w:rsid w:val="00D81158"/>
    <w:rsid w:val="00D83005"/>
    <w:rsid w:val="00D835EA"/>
    <w:rsid w:val="00D85E80"/>
    <w:rsid w:val="00D85F39"/>
    <w:rsid w:val="00D873BA"/>
    <w:rsid w:val="00D919F8"/>
    <w:rsid w:val="00D91DBF"/>
    <w:rsid w:val="00D959AD"/>
    <w:rsid w:val="00D97547"/>
    <w:rsid w:val="00D97CEF"/>
    <w:rsid w:val="00DA026B"/>
    <w:rsid w:val="00DA0C05"/>
    <w:rsid w:val="00DA1D99"/>
    <w:rsid w:val="00DA37DD"/>
    <w:rsid w:val="00DA3D75"/>
    <w:rsid w:val="00DA4542"/>
    <w:rsid w:val="00DA4C86"/>
    <w:rsid w:val="00DA54D6"/>
    <w:rsid w:val="00DA7AD5"/>
    <w:rsid w:val="00DB1E6A"/>
    <w:rsid w:val="00DB51D1"/>
    <w:rsid w:val="00DB76CD"/>
    <w:rsid w:val="00DB7FAB"/>
    <w:rsid w:val="00DC0E87"/>
    <w:rsid w:val="00DC266A"/>
    <w:rsid w:val="00DC2C3A"/>
    <w:rsid w:val="00DC2C3C"/>
    <w:rsid w:val="00DC381F"/>
    <w:rsid w:val="00DC76CD"/>
    <w:rsid w:val="00DD0104"/>
    <w:rsid w:val="00DD10CD"/>
    <w:rsid w:val="00DD1C47"/>
    <w:rsid w:val="00DD2987"/>
    <w:rsid w:val="00DD55AC"/>
    <w:rsid w:val="00DE0AA4"/>
    <w:rsid w:val="00DE0AC9"/>
    <w:rsid w:val="00DE65DC"/>
    <w:rsid w:val="00DE6805"/>
    <w:rsid w:val="00DF1085"/>
    <w:rsid w:val="00DF26D4"/>
    <w:rsid w:val="00DF2A08"/>
    <w:rsid w:val="00DF2CB0"/>
    <w:rsid w:val="00DF3B27"/>
    <w:rsid w:val="00DF4057"/>
    <w:rsid w:val="00DF5147"/>
    <w:rsid w:val="00DF5390"/>
    <w:rsid w:val="00DF63B7"/>
    <w:rsid w:val="00DF6895"/>
    <w:rsid w:val="00DF6C27"/>
    <w:rsid w:val="00E0063C"/>
    <w:rsid w:val="00E0147D"/>
    <w:rsid w:val="00E01557"/>
    <w:rsid w:val="00E01EE8"/>
    <w:rsid w:val="00E02189"/>
    <w:rsid w:val="00E02232"/>
    <w:rsid w:val="00E0519C"/>
    <w:rsid w:val="00E06AB4"/>
    <w:rsid w:val="00E06B68"/>
    <w:rsid w:val="00E07A0C"/>
    <w:rsid w:val="00E120A9"/>
    <w:rsid w:val="00E1501E"/>
    <w:rsid w:val="00E17D86"/>
    <w:rsid w:val="00E20531"/>
    <w:rsid w:val="00E21237"/>
    <w:rsid w:val="00E22A8B"/>
    <w:rsid w:val="00E236BC"/>
    <w:rsid w:val="00E23CEB"/>
    <w:rsid w:val="00E24676"/>
    <w:rsid w:val="00E255C1"/>
    <w:rsid w:val="00E25E99"/>
    <w:rsid w:val="00E26E33"/>
    <w:rsid w:val="00E34CE5"/>
    <w:rsid w:val="00E3553F"/>
    <w:rsid w:val="00E4265C"/>
    <w:rsid w:val="00E42C37"/>
    <w:rsid w:val="00E435E7"/>
    <w:rsid w:val="00E43EA3"/>
    <w:rsid w:val="00E44692"/>
    <w:rsid w:val="00E46C0B"/>
    <w:rsid w:val="00E47FC8"/>
    <w:rsid w:val="00E505D1"/>
    <w:rsid w:val="00E51B93"/>
    <w:rsid w:val="00E52FA4"/>
    <w:rsid w:val="00E53A25"/>
    <w:rsid w:val="00E55A77"/>
    <w:rsid w:val="00E55B8C"/>
    <w:rsid w:val="00E56659"/>
    <w:rsid w:val="00E6021A"/>
    <w:rsid w:val="00E60E31"/>
    <w:rsid w:val="00E615AC"/>
    <w:rsid w:val="00E61E77"/>
    <w:rsid w:val="00E64925"/>
    <w:rsid w:val="00E65025"/>
    <w:rsid w:val="00E66740"/>
    <w:rsid w:val="00E70E18"/>
    <w:rsid w:val="00E74478"/>
    <w:rsid w:val="00E74E32"/>
    <w:rsid w:val="00E806D2"/>
    <w:rsid w:val="00E80A27"/>
    <w:rsid w:val="00E8158E"/>
    <w:rsid w:val="00E838F2"/>
    <w:rsid w:val="00E8782D"/>
    <w:rsid w:val="00E90CA1"/>
    <w:rsid w:val="00E92A8B"/>
    <w:rsid w:val="00E93CBA"/>
    <w:rsid w:val="00E9452F"/>
    <w:rsid w:val="00E945CC"/>
    <w:rsid w:val="00E95D27"/>
    <w:rsid w:val="00E97936"/>
    <w:rsid w:val="00EA1788"/>
    <w:rsid w:val="00EA4C91"/>
    <w:rsid w:val="00EA51E3"/>
    <w:rsid w:val="00EA75B0"/>
    <w:rsid w:val="00EB01A5"/>
    <w:rsid w:val="00EB0F22"/>
    <w:rsid w:val="00EB2F5F"/>
    <w:rsid w:val="00EB4A7C"/>
    <w:rsid w:val="00EB5406"/>
    <w:rsid w:val="00EB6813"/>
    <w:rsid w:val="00EB6E4B"/>
    <w:rsid w:val="00EC0862"/>
    <w:rsid w:val="00EC4A78"/>
    <w:rsid w:val="00EC5694"/>
    <w:rsid w:val="00EC784C"/>
    <w:rsid w:val="00ED1607"/>
    <w:rsid w:val="00ED369F"/>
    <w:rsid w:val="00ED5814"/>
    <w:rsid w:val="00ED5D21"/>
    <w:rsid w:val="00ED728B"/>
    <w:rsid w:val="00EE1D4A"/>
    <w:rsid w:val="00EE4A15"/>
    <w:rsid w:val="00EE5216"/>
    <w:rsid w:val="00EE652F"/>
    <w:rsid w:val="00EE6F75"/>
    <w:rsid w:val="00EF3BBD"/>
    <w:rsid w:val="00EF4147"/>
    <w:rsid w:val="00EF485B"/>
    <w:rsid w:val="00EF48B5"/>
    <w:rsid w:val="00F0526D"/>
    <w:rsid w:val="00F059E9"/>
    <w:rsid w:val="00F07E6D"/>
    <w:rsid w:val="00F07EC6"/>
    <w:rsid w:val="00F10DD9"/>
    <w:rsid w:val="00F111B0"/>
    <w:rsid w:val="00F11446"/>
    <w:rsid w:val="00F13146"/>
    <w:rsid w:val="00F148BA"/>
    <w:rsid w:val="00F15225"/>
    <w:rsid w:val="00F16FB4"/>
    <w:rsid w:val="00F20B45"/>
    <w:rsid w:val="00F20CE4"/>
    <w:rsid w:val="00F23755"/>
    <w:rsid w:val="00F2417F"/>
    <w:rsid w:val="00F2434C"/>
    <w:rsid w:val="00F262A1"/>
    <w:rsid w:val="00F268D4"/>
    <w:rsid w:val="00F273FB"/>
    <w:rsid w:val="00F30F34"/>
    <w:rsid w:val="00F3240F"/>
    <w:rsid w:val="00F32808"/>
    <w:rsid w:val="00F34CBF"/>
    <w:rsid w:val="00F3590F"/>
    <w:rsid w:val="00F36375"/>
    <w:rsid w:val="00F40EF9"/>
    <w:rsid w:val="00F411E5"/>
    <w:rsid w:val="00F451A7"/>
    <w:rsid w:val="00F45551"/>
    <w:rsid w:val="00F458C9"/>
    <w:rsid w:val="00F46000"/>
    <w:rsid w:val="00F46472"/>
    <w:rsid w:val="00F5010E"/>
    <w:rsid w:val="00F5149E"/>
    <w:rsid w:val="00F52276"/>
    <w:rsid w:val="00F537A4"/>
    <w:rsid w:val="00F543BF"/>
    <w:rsid w:val="00F54C71"/>
    <w:rsid w:val="00F54E4C"/>
    <w:rsid w:val="00F558B8"/>
    <w:rsid w:val="00F564AD"/>
    <w:rsid w:val="00F60E50"/>
    <w:rsid w:val="00F60E78"/>
    <w:rsid w:val="00F62596"/>
    <w:rsid w:val="00F63C02"/>
    <w:rsid w:val="00F65506"/>
    <w:rsid w:val="00F710BF"/>
    <w:rsid w:val="00F72041"/>
    <w:rsid w:val="00F731FF"/>
    <w:rsid w:val="00F760E3"/>
    <w:rsid w:val="00F818F3"/>
    <w:rsid w:val="00F81ACC"/>
    <w:rsid w:val="00F83B6C"/>
    <w:rsid w:val="00F8440E"/>
    <w:rsid w:val="00F86F14"/>
    <w:rsid w:val="00F93B54"/>
    <w:rsid w:val="00F942AB"/>
    <w:rsid w:val="00F9444C"/>
    <w:rsid w:val="00F94854"/>
    <w:rsid w:val="00F948AE"/>
    <w:rsid w:val="00F96E04"/>
    <w:rsid w:val="00FA2254"/>
    <w:rsid w:val="00FA27FF"/>
    <w:rsid w:val="00FA39C6"/>
    <w:rsid w:val="00FA4089"/>
    <w:rsid w:val="00FA5F3D"/>
    <w:rsid w:val="00FA65E5"/>
    <w:rsid w:val="00FA744A"/>
    <w:rsid w:val="00FB06BB"/>
    <w:rsid w:val="00FB0B3B"/>
    <w:rsid w:val="00FB0DAB"/>
    <w:rsid w:val="00FB1F67"/>
    <w:rsid w:val="00FB20E8"/>
    <w:rsid w:val="00FB2249"/>
    <w:rsid w:val="00FB27D5"/>
    <w:rsid w:val="00FB3F75"/>
    <w:rsid w:val="00FB63C2"/>
    <w:rsid w:val="00FC17A2"/>
    <w:rsid w:val="00FC1DA1"/>
    <w:rsid w:val="00FC2BB6"/>
    <w:rsid w:val="00FD00CE"/>
    <w:rsid w:val="00FD023A"/>
    <w:rsid w:val="00FD1C9C"/>
    <w:rsid w:val="00FD1E7B"/>
    <w:rsid w:val="00FD3DD1"/>
    <w:rsid w:val="00FD538D"/>
    <w:rsid w:val="00FD568C"/>
    <w:rsid w:val="00FE0F97"/>
    <w:rsid w:val="00FE14E8"/>
    <w:rsid w:val="00FE2001"/>
    <w:rsid w:val="00FE2150"/>
    <w:rsid w:val="00FE24C5"/>
    <w:rsid w:val="00FE2CB0"/>
    <w:rsid w:val="00FE4212"/>
    <w:rsid w:val="00FE4217"/>
    <w:rsid w:val="00FE54AC"/>
    <w:rsid w:val="00FE6C17"/>
    <w:rsid w:val="00FF0A51"/>
    <w:rsid w:val="00FF32CA"/>
    <w:rsid w:val="00FF3E98"/>
    <w:rsid w:val="00FF4E01"/>
    <w:rsid w:val="00FF5031"/>
    <w:rsid w:val="00FF5952"/>
    <w:rsid w:val="00FF67ED"/>
    <w:rsid w:val="00FF6F4A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2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hAnsi="Times" w:cs="Times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F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FD"/>
    <w:rPr>
      <w:b/>
      <w:bCs/>
      <w:sz w:val="20"/>
      <w:szCs w:val="20"/>
      <w:lang w:eastAsia="en-US"/>
    </w:rPr>
  </w:style>
  <w:style w:type="paragraph" w:customStyle="1" w:styleId="m-4002265366407048645msolistparagraph">
    <w:name w:val="m_-4002265366407048645msolistparagraph"/>
    <w:basedOn w:val="Normal"/>
    <w:qFormat/>
    <w:rsid w:val="007907A8"/>
    <w:pPr>
      <w:suppressAutoHyphens/>
      <w:spacing w:before="100" w:beforeAutospacing="1" w:after="100" w:afterAutospacing="1"/>
    </w:pPr>
    <w:rPr>
      <w:rFonts w:eastAsia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4525F-C3E6-4FE3-B9A0-E3DD87A5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2024-05-08T03:50:00Z</dcterms:created>
  <dcterms:modified xsi:type="dcterms:W3CDTF">2024-05-08T03:52:00Z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  <property fmtid="{D5CDD505-2E9C-101B-9397-08002B2CF9AE}" pid="14" name="_NewReviewCycle">
    <vt:lpwstr/>
  </property>
</Properties>
</file>